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95C" w:rsidRDefault="0030795C">
      <w:pPr>
        <w:spacing w:line="580" w:lineRule="exact"/>
        <w:jc w:val="left"/>
        <w:rPr>
          <w:rFonts w:ascii="黑体" w:eastAsia="黑体" w:hAnsi="黑体" w:cs="黑体"/>
          <w:sz w:val="32"/>
          <w:szCs w:val="32"/>
        </w:rPr>
      </w:pPr>
    </w:p>
    <w:p w:rsidR="0030795C" w:rsidRDefault="000822BB">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第五届中国职业安全健康高峰论坛暨</w:t>
      </w:r>
    </w:p>
    <w:p w:rsidR="0030795C" w:rsidRDefault="000822BB">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第四届东北亚（吉林）安全应急产业博览会日程安排一览表</w:t>
      </w:r>
    </w:p>
    <w:p w:rsidR="0030795C" w:rsidRDefault="000822BB">
      <w:pPr>
        <w:spacing w:line="5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2022.10.13</w:t>
      </w:r>
    </w:p>
    <w:tbl>
      <w:tblPr>
        <w:tblStyle w:val="a3"/>
        <w:tblpPr w:leftFromText="180" w:rightFromText="180" w:vertAnchor="text" w:horzAnchor="page" w:tblpX="599" w:tblpY="610"/>
        <w:tblOverlap w:val="never"/>
        <w:tblW w:w="10924" w:type="dxa"/>
        <w:tblLayout w:type="fixed"/>
        <w:tblLook w:val="04A0" w:firstRow="1" w:lastRow="0" w:firstColumn="1" w:lastColumn="0" w:noHBand="0" w:noVBand="1"/>
      </w:tblPr>
      <w:tblGrid>
        <w:gridCol w:w="1976"/>
        <w:gridCol w:w="1695"/>
        <w:gridCol w:w="4074"/>
        <w:gridCol w:w="2016"/>
        <w:gridCol w:w="1163"/>
      </w:tblGrid>
      <w:tr w:rsidR="0030795C">
        <w:trPr>
          <w:trHeight w:val="607"/>
        </w:trPr>
        <w:tc>
          <w:tcPr>
            <w:tcW w:w="1976" w:type="dxa"/>
          </w:tcPr>
          <w:p w:rsidR="0030795C" w:rsidRDefault="000822BB">
            <w:pPr>
              <w:spacing w:line="580" w:lineRule="exact"/>
              <w:jc w:val="center"/>
              <w:rPr>
                <w:rFonts w:ascii="楷体_GB2312" w:eastAsia="楷体_GB2312" w:hAnsi="楷体_GB2312" w:cs="楷体_GB2312"/>
                <w:b/>
                <w:bCs/>
                <w:szCs w:val="21"/>
              </w:rPr>
            </w:pPr>
            <w:r>
              <w:rPr>
                <w:rFonts w:ascii="楷体_GB2312" w:eastAsia="楷体_GB2312" w:hAnsi="楷体_GB2312" w:cs="楷体_GB2312" w:hint="eastAsia"/>
                <w:b/>
                <w:bCs/>
                <w:szCs w:val="21"/>
              </w:rPr>
              <w:t>日期</w:t>
            </w:r>
          </w:p>
        </w:tc>
        <w:tc>
          <w:tcPr>
            <w:tcW w:w="1695" w:type="dxa"/>
          </w:tcPr>
          <w:p w:rsidR="0030795C" w:rsidRDefault="000822BB">
            <w:pPr>
              <w:spacing w:line="580" w:lineRule="exact"/>
              <w:jc w:val="center"/>
              <w:rPr>
                <w:rFonts w:ascii="楷体_GB2312" w:eastAsia="楷体_GB2312" w:hAnsi="楷体_GB2312" w:cs="楷体_GB2312"/>
                <w:b/>
                <w:bCs/>
                <w:szCs w:val="21"/>
              </w:rPr>
            </w:pPr>
            <w:r>
              <w:rPr>
                <w:rFonts w:ascii="楷体_GB2312" w:eastAsia="楷体_GB2312" w:hAnsi="楷体_GB2312" w:cs="楷体_GB2312" w:hint="eastAsia"/>
                <w:b/>
                <w:bCs/>
                <w:szCs w:val="21"/>
              </w:rPr>
              <w:t>时间</w:t>
            </w:r>
          </w:p>
        </w:tc>
        <w:tc>
          <w:tcPr>
            <w:tcW w:w="4074" w:type="dxa"/>
          </w:tcPr>
          <w:p w:rsidR="0030795C" w:rsidRDefault="000822BB">
            <w:pPr>
              <w:spacing w:line="580" w:lineRule="exact"/>
              <w:jc w:val="center"/>
              <w:rPr>
                <w:rFonts w:ascii="楷体_GB2312" w:eastAsia="楷体_GB2312" w:hAnsi="楷体_GB2312" w:cs="楷体_GB2312"/>
                <w:b/>
                <w:bCs/>
                <w:szCs w:val="21"/>
              </w:rPr>
            </w:pPr>
            <w:r>
              <w:rPr>
                <w:rFonts w:ascii="楷体_GB2312" w:eastAsia="楷体_GB2312" w:hAnsi="楷体_GB2312" w:cs="楷体_GB2312" w:hint="eastAsia"/>
                <w:b/>
                <w:bCs/>
                <w:szCs w:val="21"/>
              </w:rPr>
              <w:t>内容</w:t>
            </w:r>
          </w:p>
        </w:tc>
        <w:tc>
          <w:tcPr>
            <w:tcW w:w="2016" w:type="dxa"/>
          </w:tcPr>
          <w:p w:rsidR="0030795C" w:rsidRDefault="000822BB">
            <w:pPr>
              <w:spacing w:line="580" w:lineRule="exact"/>
              <w:jc w:val="center"/>
              <w:rPr>
                <w:rFonts w:ascii="楷体_GB2312" w:eastAsia="楷体_GB2312" w:hAnsi="楷体_GB2312" w:cs="楷体_GB2312"/>
                <w:b/>
                <w:bCs/>
                <w:szCs w:val="21"/>
              </w:rPr>
            </w:pPr>
            <w:r>
              <w:rPr>
                <w:rFonts w:ascii="楷体_GB2312" w:eastAsia="楷体_GB2312" w:hAnsi="楷体_GB2312" w:cs="楷体_GB2312" w:hint="eastAsia"/>
                <w:b/>
                <w:bCs/>
                <w:szCs w:val="21"/>
              </w:rPr>
              <w:t>地点</w:t>
            </w:r>
          </w:p>
        </w:tc>
        <w:tc>
          <w:tcPr>
            <w:tcW w:w="1163" w:type="dxa"/>
          </w:tcPr>
          <w:p w:rsidR="0030795C" w:rsidRDefault="000822BB">
            <w:pPr>
              <w:spacing w:line="580" w:lineRule="exact"/>
              <w:jc w:val="center"/>
              <w:rPr>
                <w:rFonts w:ascii="楷体_GB2312" w:eastAsia="楷体_GB2312" w:hAnsi="楷体_GB2312" w:cs="楷体_GB2312"/>
                <w:b/>
                <w:bCs/>
                <w:szCs w:val="21"/>
              </w:rPr>
            </w:pPr>
            <w:r>
              <w:rPr>
                <w:rFonts w:ascii="楷体_GB2312" w:eastAsia="楷体_GB2312" w:hAnsi="楷体_GB2312" w:cs="楷体_GB2312" w:hint="eastAsia"/>
                <w:b/>
                <w:bCs/>
                <w:szCs w:val="21"/>
              </w:rPr>
              <w:t>备注</w:t>
            </w:r>
          </w:p>
        </w:tc>
      </w:tr>
      <w:tr w:rsidR="0030795C">
        <w:trPr>
          <w:trHeight w:val="618"/>
        </w:trPr>
        <w:tc>
          <w:tcPr>
            <w:tcW w:w="1976" w:type="dxa"/>
          </w:tcPr>
          <w:p w:rsidR="0030795C" w:rsidRDefault="000822BB">
            <w:pPr>
              <w:spacing w:line="580" w:lineRule="exact"/>
              <w:jc w:val="center"/>
              <w:rPr>
                <w:rFonts w:ascii="楷体_GB2312" w:eastAsia="楷体_GB2312" w:hAnsi="楷体_GB2312" w:cs="楷体_GB2312"/>
                <w:szCs w:val="21"/>
              </w:rPr>
            </w:pPr>
            <w:r>
              <w:rPr>
                <w:rFonts w:ascii="楷体_GB2312" w:eastAsia="楷体_GB2312" w:hAnsi="楷体_GB2312" w:cs="楷体_GB2312" w:hint="eastAsia"/>
                <w:szCs w:val="21"/>
              </w:rPr>
              <w:t>10月30-11月1日</w:t>
            </w:r>
          </w:p>
        </w:tc>
        <w:tc>
          <w:tcPr>
            <w:tcW w:w="1695" w:type="dxa"/>
          </w:tcPr>
          <w:p w:rsidR="0030795C" w:rsidRDefault="000822BB">
            <w:pPr>
              <w:spacing w:line="580" w:lineRule="exact"/>
              <w:jc w:val="center"/>
              <w:rPr>
                <w:rFonts w:ascii="楷体_GB2312" w:eastAsia="楷体_GB2312" w:hAnsi="楷体_GB2312" w:cs="楷体_GB2312"/>
                <w:szCs w:val="21"/>
              </w:rPr>
            </w:pPr>
            <w:r>
              <w:rPr>
                <w:rFonts w:ascii="楷体_GB2312" w:eastAsia="楷体_GB2312" w:hAnsi="楷体_GB2312" w:cs="楷体_GB2312" w:hint="eastAsia"/>
                <w:szCs w:val="21"/>
              </w:rPr>
              <w:t>8：30-16:30</w:t>
            </w:r>
          </w:p>
        </w:tc>
        <w:tc>
          <w:tcPr>
            <w:tcW w:w="4074" w:type="dxa"/>
          </w:tcPr>
          <w:p w:rsidR="0030795C" w:rsidRDefault="000822BB">
            <w:pPr>
              <w:spacing w:line="580" w:lineRule="exact"/>
              <w:jc w:val="center"/>
              <w:rPr>
                <w:rFonts w:ascii="楷体_GB2312" w:eastAsia="楷体_GB2312" w:hAnsi="楷体_GB2312" w:cs="楷体_GB2312"/>
                <w:szCs w:val="21"/>
              </w:rPr>
            </w:pPr>
            <w:r>
              <w:rPr>
                <w:rFonts w:ascii="楷体_GB2312" w:eastAsia="楷体_GB2312" w:hAnsi="楷体_GB2312" w:cs="楷体_GB2312" w:hint="eastAsia"/>
                <w:szCs w:val="21"/>
              </w:rPr>
              <w:t>布展</w:t>
            </w:r>
          </w:p>
        </w:tc>
        <w:tc>
          <w:tcPr>
            <w:tcW w:w="2016" w:type="dxa"/>
          </w:tcPr>
          <w:p w:rsidR="0030795C" w:rsidRDefault="000822BB">
            <w:pPr>
              <w:spacing w:line="580" w:lineRule="exact"/>
              <w:jc w:val="center"/>
              <w:rPr>
                <w:rFonts w:ascii="楷体_GB2312" w:eastAsia="楷体_GB2312" w:hAnsi="楷体_GB2312" w:cs="楷体_GB2312"/>
                <w:szCs w:val="21"/>
              </w:rPr>
            </w:pPr>
            <w:r>
              <w:rPr>
                <w:rFonts w:ascii="楷体_GB2312" w:eastAsia="楷体_GB2312" w:hAnsi="楷体_GB2312" w:cs="楷体_GB2312" w:hint="eastAsia"/>
                <w:szCs w:val="21"/>
              </w:rPr>
              <w:t>会展中心</w:t>
            </w:r>
          </w:p>
        </w:tc>
        <w:tc>
          <w:tcPr>
            <w:tcW w:w="1163" w:type="dxa"/>
          </w:tcPr>
          <w:p w:rsidR="0030795C" w:rsidRDefault="0030795C">
            <w:pPr>
              <w:spacing w:line="580" w:lineRule="exact"/>
              <w:jc w:val="center"/>
              <w:rPr>
                <w:rFonts w:ascii="楷体_GB2312" w:eastAsia="楷体_GB2312" w:hAnsi="楷体_GB2312" w:cs="楷体_GB2312"/>
                <w:szCs w:val="21"/>
              </w:rPr>
            </w:pPr>
          </w:p>
        </w:tc>
      </w:tr>
      <w:tr w:rsidR="0030795C">
        <w:trPr>
          <w:trHeight w:val="618"/>
        </w:trPr>
        <w:tc>
          <w:tcPr>
            <w:tcW w:w="1976" w:type="dxa"/>
          </w:tcPr>
          <w:p w:rsidR="0030795C" w:rsidRDefault="000822BB">
            <w:pPr>
              <w:spacing w:line="580" w:lineRule="exact"/>
              <w:jc w:val="center"/>
              <w:rPr>
                <w:rFonts w:ascii="楷体_GB2312" w:eastAsia="楷体_GB2312" w:hAnsi="楷体_GB2312" w:cs="楷体_GB2312"/>
                <w:szCs w:val="21"/>
              </w:rPr>
            </w:pPr>
            <w:r>
              <w:rPr>
                <w:rFonts w:ascii="楷体_GB2312" w:eastAsia="楷体_GB2312" w:hAnsi="楷体_GB2312" w:cs="楷体_GB2312" w:hint="eastAsia"/>
                <w:szCs w:val="21"/>
              </w:rPr>
              <w:t>11月2-4日</w:t>
            </w:r>
          </w:p>
        </w:tc>
        <w:tc>
          <w:tcPr>
            <w:tcW w:w="1695" w:type="dxa"/>
          </w:tcPr>
          <w:p w:rsidR="0030795C" w:rsidRDefault="000822BB">
            <w:pPr>
              <w:spacing w:line="580" w:lineRule="exact"/>
              <w:jc w:val="center"/>
              <w:rPr>
                <w:rFonts w:ascii="楷体_GB2312" w:eastAsia="楷体_GB2312" w:hAnsi="楷体_GB2312" w:cs="楷体_GB2312"/>
                <w:szCs w:val="21"/>
              </w:rPr>
            </w:pPr>
            <w:r>
              <w:rPr>
                <w:rFonts w:ascii="楷体_GB2312" w:eastAsia="楷体_GB2312" w:hAnsi="楷体_GB2312" w:cs="楷体_GB2312" w:hint="eastAsia"/>
                <w:szCs w:val="21"/>
              </w:rPr>
              <w:t>8：30-16:30</w:t>
            </w:r>
          </w:p>
        </w:tc>
        <w:tc>
          <w:tcPr>
            <w:tcW w:w="4074" w:type="dxa"/>
          </w:tcPr>
          <w:p w:rsidR="0030795C" w:rsidRDefault="000822BB">
            <w:pPr>
              <w:spacing w:line="580" w:lineRule="exact"/>
              <w:jc w:val="center"/>
              <w:rPr>
                <w:rFonts w:ascii="楷体_GB2312" w:eastAsia="楷体_GB2312" w:hAnsi="楷体_GB2312" w:cs="楷体_GB2312"/>
                <w:szCs w:val="21"/>
              </w:rPr>
            </w:pPr>
            <w:r>
              <w:rPr>
                <w:rFonts w:ascii="楷体_GB2312" w:eastAsia="楷体_GB2312" w:hAnsi="楷体_GB2312" w:cs="楷体_GB2312" w:hint="eastAsia"/>
                <w:szCs w:val="21"/>
              </w:rPr>
              <w:t>展期</w:t>
            </w:r>
          </w:p>
        </w:tc>
        <w:tc>
          <w:tcPr>
            <w:tcW w:w="2016" w:type="dxa"/>
          </w:tcPr>
          <w:p w:rsidR="0030795C" w:rsidRDefault="000822BB">
            <w:pPr>
              <w:spacing w:line="580" w:lineRule="exact"/>
              <w:jc w:val="center"/>
              <w:rPr>
                <w:rFonts w:ascii="楷体_GB2312" w:eastAsia="楷体_GB2312" w:hAnsi="楷体_GB2312" w:cs="楷体_GB2312"/>
                <w:szCs w:val="21"/>
              </w:rPr>
            </w:pPr>
            <w:r>
              <w:rPr>
                <w:rFonts w:ascii="楷体_GB2312" w:eastAsia="楷体_GB2312" w:hAnsi="楷体_GB2312" w:cs="楷体_GB2312" w:hint="eastAsia"/>
                <w:szCs w:val="21"/>
              </w:rPr>
              <w:t>会展中心</w:t>
            </w:r>
          </w:p>
        </w:tc>
        <w:tc>
          <w:tcPr>
            <w:tcW w:w="1163" w:type="dxa"/>
          </w:tcPr>
          <w:p w:rsidR="0030795C" w:rsidRDefault="0030795C">
            <w:pPr>
              <w:spacing w:line="580" w:lineRule="exact"/>
              <w:jc w:val="center"/>
              <w:rPr>
                <w:rFonts w:ascii="楷体_GB2312" w:eastAsia="楷体_GB2312" w:hAnsi="楷体_GB2312" w:cs="楷体_GB2312"/>
                <w:szCs w:val="21"/>
              </w:rPr>
            </w:pPr>
          </w:p>
        </w:tc>
      </w:tr>
      <w:tr w:rsidR="0030795C">
        <w:trPr>
          <w:trHeight w:val="618"/>
        </w:trPr>
        <w:tc>
          <w:tcPr>
            <w:tcW w:w="1976" w:type="dxa"/>
          </w:tcPr>
          <w:p w:rsidR="0030795C" w:rsidRDefault="000822BB">
            <w:pPr>
              <w:spacing w:line="580" w:lineRule="exact"/>
              <w:jc w:val="center"/>
              <w:rPr>
                <w:rFonts w:ascii="楷体_GB2312" w:eastAsia="楷体_GB2312" w:hAnsi="楷体_GB2312" w:cs="楷体_GB2312"/>
                <w:szCs w:val="21"/>
              </w:rPr>
            </w:pPr>
            <w:r>
              <w:rPr>
                <w:rFonts w:ascii="楷体_GB2312" w:eastAsia="楷体_GB2312" w:hAnsi="楷体_GB2312" w:cs="楷体_GB2312" w:hint="eastAsia"/>
                <w:szCs w:val="21"/>
              </w:rPr>
              <w:t>11月5日</w:t>
            </w:r>
          </w:p>
        </w:tc>
        <w:tc>
          <w:tcPr>
            <w:tcW w:w="1695" w:type="dxa"/>
          </w:tcPr>
          <w:p w:rsidR="0030795C" w:rsidRDefault="000822BB">
            <w:pPr>
              <w:spacing w:line="580" w:lineRule="exact"/>
              <w:jc w:val="center"/>
              <w:rPr>
                <w:rFonts w:ascii="楷体_GB2312" w:eastAsia="楷体_GB2312" w:hAnsi="楷体_GB2312" w:cs="楷体_GB2312"/>
                <w:szCs w:val="21"/>
              </w:rPr>
            </w:pPr>
            <w:r>
              <w:rPr>
                <w:rFonts w:ascii="楷体_GB2312" w:eastAsia="楷体_GB2312" w:hAnsi="楷体_GB2312" w:cs="楷体_GB2312" w:hint="eastAsia"/>
                <w:szCs w:val="21"/>
              </w:rPr>
              <w:t>16:00-20:00</w:t>
            </w:r>
          </w:p>
        </w:tc>
        <w:tc>
          <w:tcPr>
            <w:tcW w:w="4074" w:type="dxa"/>
          </w:tcPr>
          <w:p w:rsidR="0030795C" w:rsidRDefault="000822BB">
            <w:pPr>
              <w:spacing w:line="580" w:lineRule="exact"/>
              <w:jc w:val="center"/>
              <w:rPr>
                <w:rFonts w:ascii="楷体_GB2312" w:eastAsia="楷体_GB2312" w:hAnsi="楷体_GB2312" w:cs="楷体_GB2312"/>
                <w:szCs w:val="21"/>
              </w:rPr>
            </w:pPr>
            <w:r>
              <w:rPr>
                <w:rFonts w:ascii="楷体_GB2312" w:eastAsia="楷体_GB2312" w:hAnsi="楷体_GB2312" w:cs="楷体_GB2312" w:hint="eastAsia"/>
                <w:szCs w:val="21"/>
              </w:rPr>
              <w:t>撤展</w:t>
            </w:r>
          </w:p>
        </w:tc>
        <w:tc>
          <w:tcPr>
            <w:tcW w:w="2016" w:type="dxa"/>
          </w:tcPr>
          <w:p w:rsidR="0030795C" w:rsidRDefault="000822BB">
            <w:pPr>
              <w:spacing w:line="580" w:lineRule="exact"/>
              <w:jc w:val="center"/>
              <w:rPr>
                <w:rFonts w:ascii="楷体_GB2312" w:eastAsia="楷体_GB2312" w:hAnsi="楷体_GB2312" w:cs="楷体_GB2312"/>
                <w:szCs w:val="21"/>
              </w:rPr>
            </w:pPr>
            <w:r>
              <w:rPr>
                <w:rFonts w:ascii="楷体_GB2312" w:eastAsia="楷体_GB2312" w:hAnsi="楷体_GB2312" w:cs="楷体_GB2312" w:hint="eastAsia"/>
                <w:szCs w:val="21"/>
              </w:rPr>
              <w:t>会展中心</w:t>
            </w:r>
          </w:p>
        </w:tc>
        <w:tc>
          <w:tcPr>
            <w:tcW w:w="1163" w:type="dxa"/>
          </w:tcPr>
          <w:p w:rsidR="0030795C" w:rsidRDefault="0030795C">
            <w:pPr>
              <w:spacing w:line="580" w:lineRule="exact"/>
              <w:jc w:val="center"/>
              <w:rPr>
                <w:rFonts w:ascii="楷体_GB2312" w:eastAsia="楷体_GB2312" w:hAnsi="楷体_GB2312" w:cs="楷体_GB2312"/>
                <w:szCs w:val="21"/>
              </w:rPr>
            </w:pPr>
          </w:p>
        </w:tc>
      </w:tr>
    </w:tbl>
    <w:p w:rsidR="0030795C" w:rsidRPr="00A90BD7" w:rsidRDefault="00B33C8F">
      <w:pPr>
        <w:spacing w:line="580" w:lineRule="exact"/>
        <w:rPr>
          <w:rFonts w:ascii="黑体" w:eastAsia="黑体" w:hAnsi="黑体" w:cs="楷体_GB2312"/>
          <w:sz w:val="32"/>
          <w:szCs w:val="32"/>
        </w:rPr>
      </w:pPr>
      <w:r w:rsidRPr="00A90BD7">
        <w:rPr>
          <w:rFonts w:ascii="黑体" w:eastAsia="黑体" w:hAnsi="黑体" w:cs="楷体_GB2312"/>
          <w:sz w:val="32"/>
          <w:szCs w:val="32"/>
        </w:rPr>
        <w:t>一、博览会安排</w:t>
      </w:r>
    </w:p>
    <w:p w:rsidR="0030795C" w:rsidRDefault="0030795C">
      <w:pPr>
        <w:spacing w:line="580" w:lineRule="exact"/>
        <w:jc w:val="center"/>
        <w:rPr>
          <w:rFonts w:ascii="楷体_GB2312" w:eastAsia="楷体_GB2312" w:hAnsi="楷体_GB2312" w:cs="楷体_GB2312"/>
          <w:sz w:val="32"/>
          <w:szCs w:val="32"/>
        </w:rPr>
      </w:pPr>
    </w:p>
    <w:p w:rsidR="00B33C8F" w:rsidRDefault="00B33C8F">
      <w:pPr>
        <w:spacing w:line="580" w:lineRule="exact"/>
        <w:jc w:val="center"/>
        <w:rPr>
          <w:rFonts w:ascii="楷体_GB2312" w:eastAsia="楷体_GB2312" w:hAnsi="楷体_GB2312" w:cs="楷体_GB2312"/>
          <w:sz w:val="32"/>
          <w:szCs w:val="32"/>
        </w:rPr>
      </w:pPr>
    </w:p>
    <w:p w:rsidR="00B33C8F" w:rsidRDefault="00B33C8F">
      <w:pPr>
        <w:spacing w:line="580" w:lineRule="exact"/>
        <w:jc w:val="center"/>
        <w:rPr>
          <w:rFonts w:ascii="楷体_GB2312" w:eastAsia="楷体_GB2312" w:hAnsi="楷体_GB2312" w:cs="楷体_GB2312"/>
          <w:sz w:val="32"/>
          <w:szCs w:val="32"/>
        </w:rPr>
      </w:pPr>
    </w:p>
    <w:p w:rsidR="00B33C8F" w:rsidRDefault="00B33C8F">
      <w:pPr>
        <w:spacing w:line="580" w:lineRule="exact"/>
        <w:jc w:val="center"/>
        <w:rPr>
          <w:rFonts w:ascii="楷体_GB2312" w:eastAsia="楷体_GB2312" w:hAnsi="楷体_GB2312" w:cs="楷体_GB2312"/>
          <w:sz w:val="32"/>
          <w:szCs w:val="32"/>
        </w:rPr>
      </w:pPr>
    </w:p>
    <w:p w:rsidR="00B33C8F" w:rsidRDefault="00B33C8F">
      <w:pPr>
        <w:spacing w:line="580" w:lineRule="exact"/>
        <w:jc w:val="center"/>
        <w:rPr>
          <w:rFonts w:ascii="楷体_GB2312" w:eastAsia="楷体_GB2312" w:hAnsi="楷体_GB2312" w:cs="楷体_GB2312"/>
          <w:sz w:val="32"/>
          <w:szCs w:val="32"/>
        </w:rPr>
      </w:pPr>
    </w:p>
    <w:p w:rsidR="00B33C8F" w:rsidRDefault="00B33C8F">
      <w:pPr>
        <w:spacing w:line="580" w:lineRule="exact"/>
        <w:jc w:val="center"/>
        <w:rPr>
          <w:rFonts w:ascii="楷体_GB2312" w:eastAsia="楷体_GB2312" w:hAnsi="楷体_GB2312" w:cs="楷体_GB2312"/>
          <w:sz w:val="32"/>
          <w:szCs w:val="32"/>
        </w:rPr>
      </w:pPr>
    </w:p>
    <w:p w:rsidR="00B33C8F" w:rsidRDefault="00B33C8F">
      <w:pPr>
        <w:spacing w:line="580" w:lineRule="exact"/>
        <w:jc w:val="center"/>
        <w:rPr>
          <w:rFonts w:ascii="楷体_GB2312" w:eastAsia="楷体_GB2312" w:hAnsi="楷体_GB2312" w:cs="楷体_GB2312"/>
          <w:sz w:val="32"/>
          <w:szCs w:val="32"/>
        </w:rPr>
      </w:pPr>
    </w:p>
    <w:p w:rsidR="00B33C8F" w:rsidRDefault="00B33C8F">
      <w:pPr>
        <w:spacing w:line="580" w:lineRule="exact"/>
        <w:jc w:val="center"/>
        <w:rPr>
          <w:rFonts w:ascii="楷体_GB2312" w:eastAsia="楷体_GB2312" w:hAnsi="楷体_GB2312" w:cs="楷体_GB2312"/>
          <w:sz w:val="32"/>
          <w:szCs w:val="32"/>
        </w:rPr>
      </w:pPr>
    </w:p>
    <w:p w:rsidR="00B33C8F" w:rsidRDefault="00B33C8F">
      <w:pPr>
        <w:spacing w:line="580" w:lineRule="exact"/>
        <w:jc w:val="center"/>
        <w:rPr>
          <w:rFonts w:ascii="楷体_GB2312" w:eastAsia="楷体_GB2312" w:hAnsi="楷体_GB2312" w:cs="楷体_GB2312"/>
          <w:sz w:val="32"/>
          <w:szCs w:val="32"/>
        </w:rPr>
      </w:pPr>
    </w:p>
    <w:p w:rsidR="00B33C8F" w:rsidRDefault="00B33C8F">
      <w:pPr>
        <w:spacing w:line="580" w:lineRule="exact"/>
        <w:jc w:val="center"/>
        <w:rPr>
          <w:rFonts w:ascii="楷体_GB2312" w:eastAsia="楷体_GB2312" w:hAnsi="楷体_GB2312" w:cs="楷体_GB2312"/>
          <w:sz w:val="32"/>
          <w:szCs w:val="32"/>
        </w:rPr>
      </w:pPr>
    </w:p>
    <w:p w:rsidR="00B33C8F" w:rsidRDefault="00B33C8F">
      <w:pPr>
        <w:spacing w:line="580" w:lineRule="exact"/>
        <w:jc w:val="center"/>
        <w:rPr>
          <w:rFonts w:ascii="楷体_GB2312" w:eastAsia="楷体_GB2312" w:hAnsi="楷体_GB2312" w:cs="楷体_GB2312"/>
          <w:sz w:val="32"/>
          <w:szCs w:val="32"/>
        </w:rPr>
      </w:pPr>
    </w:p>
    <w:p w:rsidR="00B33C8F" w:rsidRDefault="00B33C8F">
      <w:pPr>
        <w:spacing w:line="580" w:lineRule="exact"/>
        <w:jc w:val="center"/>
        <w:rPr>
          <w:rFonts w:ascii="楷体_GB2312" w:eastAsia="楷体_GB2312" w:hAnsi="楷体_GB2312" w:cs="楷体_GB2312"/>
          <w:sz w:val="32"/>
          <w:szCs w:val="32"/>
        </w:rPr>
      </w:pPr>
    </w:p>
    <w:p w:rsidR="00B33C8F" w:rsidRDefault="00B33C8F">
      <w:pPr>
        <w:spacing w:line="580" w:lineRule="exact"/>
        <w:jc w:val="center"/>
        <w:rPr>
          <w:rFonts w:ascii="楷体_GB2312" w:eastAsia="楷体_GB2312" w:hAnsi="楷体_GB2312" w:cs="楷体_GB2312"/>
          <w:sz w:val="32"/>
          <w:szCs w:val="32"/>
        </w:rPr>
      </w:pPr>
    </w:p>
    <w:p w:rsidR="0030795C" w:rsidRPr="00A90BD7" w:rsidRDefault="00B33C8F" w:rsidP="00B33C8F">
      <w:pPr>
        <w:spacing w:line="580" w:lineRule="exact"/>
        <w:rPr>
          <w:rFonts w:ascii="黑体" w:eastAsia="黑体" w:hAnsi="黑体" w:cs="楷体_GB2312"/>
          <w:sz w:val="32"/>
          <w:szCs w:val="32"/>
        </w:rPr>
      </w:pPr>
      <w:r w:rsidRPr="00A90BD7">
        <w:rPr>
          <w:rFonts w:ascii="黑体" w:eastAsia="黑体" w:hAnsi="黑体" w:cs="楷体_GB2312" w:hint="eastAsia"/>
          <w:sz w:val="32"/>
          <w:szCs w:val="32"/>
        </w:rPr>
        <w:lastRenderedPageBreak/>
        <w:t>二、</w:t>
      </w:r>
      <w:proofErr w:type="gramStart"/>
      <w:r w:rsidRPr="00A90BD7">
        <w:rPr>
          <w:rFonts w:ascii="黑体" w:eastAsia="黑体" w:hAnsi="黑体" w:cs="楷体_GB2312" w:hint="eastAsia"/>
          <w:sz w:val="32"/>
          <w:szCs w:val="32"/>
        </w:rPr>
        <w:t>主分论坛</w:t>
      </w:r>
      <w:proofErr w:type="gramEnd"/>
      <w:r w:rsidR="000822BB" w:rsidRPr="00A90BD7">
        <w:rPr>
          <w:rFonts w:ascii="黑体" w:eastAsia="黑体" w:hAnsi="黑体" w:cs="楷体_GB2312" w:hint="eastAsia"/>
          <w:sz w:val="32"/>
          <w:szCs w:val="32"/>
        </w:rPr>
        <w:t>及活动</w:t>
      </w:r>
      <w:r w:rsidRPr="00A90BD7">
        <w:rPr>
          <w:rFonts w:ascii="黑体" w:eastAsia="黑体" w:hAnsi="黑体" w:cs="楷体_GB2312" w:hint="eastAsia"/>
          <w:sz w:val="32"/>
          <w:szCs w:val="32"/>
        </w:rPr>
        <w:t>安排</w:t>
      </w:r>
    </w:p>
    <w:tbl>
      <w:tblPr>
        <w:tblpPr w:leftFromText="180" w:rightFromText="180" w:vertAnchor="text" w:horzAnchor="page" w:tblpXSpec="center" w:tblpY="232"/>
        <w:tblOverlap w:val="neve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596"/>
        <w:gridCol w:w="1042"/>
        <w:gridCol w:w="4053"/>
        <w:gridCol w:w="2042"/>
        <w:gridCol w:w="890"/>
      </w:tblGrid>
      <w:tr w:rsidR="0030795C" w:rsidTr="00866550">
        <w:trPr>
          <w:trHeight w:val="439"/>
        </w:trPr>
        <w:tc>
          <w:tcPr>
            <w:tcW w:w="1298" w:type="dxa"/>
            <w:vAlign w:val="center"/>
          </w:tcPr>
          <w:p w:rsidR="0030795C" w:rsidRDefault="000822BB" w:rsidP="005B5DF2">
            <w:pPr>
              <w:jc w:val="center"/>
              <w:rPr>
                <w:rFonts w:ascii="楷体_GB2312" w:eastAsia="楷体_GB2312" w:hAnsi="楷体_GB2312" w:cs="楷体_GB2312"/>
                <w:b/>
                <w:bCs/>
                <w:szCs w:val="21"/>
              </w:rPr>
            </w:pPr>
            <w:r>
              <w:rPr>
                <w:rFonts w:ascii="楷体_GB2312" w:eastAsia="楷体_GB2312" w:hAnsi="楷体_GB2312" w:cs="楷体_GB2312" w:hint="eastAsia"/>
                <w:b/>
                <w:bCs/>
                <w:szCs w:val="21"/>
              </w:rPr>
              <w:t>日期</w:t>
            </w:r>
          </w:p>
        </w:tc>
        <w:tc>
          <w:tcPr>
            <w:tcW w:w="1596" w:type="dxa"/>
            <w:vAlign w:val="center"/>
          </w:tcPr>
          <w:p w:rsidR="0030795C" w:rsidRDefault="000822BB" w:rsidP="005B5DF2">
            <w:pPr>
              <w:jc w:val="center"/>
              <w:rPr>
                <w:rFonts w:ascii="楷体_GB2312" w:eastAsia="楷体_GB2312" w:hAnsi="楷体_GB2312" w:cs="楷体_GB2312"/>
                <w:b/>
                <w:bCs/>
                <w:szCs w:val="21"/>
              </w:rPr>
            </w:pPr>
            <w:r>
              <w:rPr>
                <w:rFonts w:ascii="楷体_GB2312" w:eastAsia="楷体_GB2312" w:hAnsi="楷体_GB2312" w:cs="楷体_GB2312" w:hint="eastAsia"/>
                <w:b/>
                <w:bCs/>
                <w:szCs w:val="21"/>
              </w:rPr>
              <w:t>时</w:t>
            </w:r>
            <w:r>
              <w:rPr>
                <w:rFonts w:ascii="楷体_GB2312" w:eastAsia="楷体_GB2312" w:hAnsi="楷体_GB2312" w:cs="楷体_GB2312"/>
                <w:b/>
                <w:bCs/>
                <w:szCs w:val="21"/>
              </w:rPr>
              <w:t xml:space="preserve"> </w:t>
            </w:r>
            <w:r>
              <w:rPr>
                <w:rFonts w:ascii="楷体_GB2312" w:eastAsia="楷体_GB2312" w:hAnsi="楷体_GB2312" w:cs="楷体_GB2312" w:hint="eastAsia"/>
                <w:b/>
                <w:bCs/>
                <w:szCs w:val="21"/>
              </w:rPr>
              <w:t>间</w:t>
            </w:r>
          </w:p>
        </w:tc>
        <w:tc>
          <w:tcPr>
            <w:tcW w:w="5095" w:type="dxa"/>
            <w:gridSpan w:val="2"/>
            <w:vAlign w:val="center"/>
          </w:tcPr>
          <w:p w:rsidR="0030795C" w:rsidRDefault="000822BB" w:rsidP="005B5DF2">
            <w:pPr>
              <w:jc w:val="center"/>
              <w:rPr>
                <w:rFonts w:ascii="楷体_GB2312" w:eastAsia="楷体_GB2312" w:hAnsi="楷体_GB2312" w:cs="楷体_GB2312"/>
                <w:b/>
                <w:bCs/>
                <w:szCs w:val="21"/>
              </w:rPr>
            </w:pPr>
            <w:r>
              <w:rPr>
                <w:rFonts w:ascii="楷体_GB2312" w:eastAsia="楷体_GB2312" w:hAnsi="楷体_GB2312" w:cs="楷体_GB2312" w:hint="eastAsia"/>
                <w:b/>
                <w:bCs/>
                <w:szCs w:val="21"/>
              </w:rPr>
              <w:t>内</w:t>
            </w:r>
            <w:r>
              <w:rPr>
                <w:rFonts w:ascii="楷体_GB2312" w:eastAsia="楷体_GB2312" w:hAnsi="楷体_GB2312" w:cs="楷体_GB2312"/>
                <w:b/>
                <w:bCs/>
                <w:szCs w:val="21"/>
              </w:rPr>
              <w:t xml:space="preserve"> </w:t>
            </w:r>
            <w:r>
              <w:rPr>
                <w:rFonts w:ascii="楷体_GB2312" w:eastAsia="楷体_GB2312" w:hAnsi="楷体_GB2312" w:cs="楷体_GB2312" w:hint="eastAsia"/>
                <w:b/>
                <w:bCs/>
                <w:szCs w:val="21"/>
              </w:rPr>
              <w:t>容</w:t>
            </w:r>
          </w:p>
        </w:tc>
        <w:tc>
          <w:tcPr>
            <w:tcW w:w="2042" w:type="dxa"/>
            <w:vAlign w:val="center"/>
          </w:tcPr>
          <w:p w:rsidR="0030795C" w:rsidRDefault="000822BB" w:rsidP="005B5DF2">
            <w:pPr>
              <w:jc w:val="center"/>
              <w:rPr>
                <w:rFonts w:ascii="楷体_GB2312" w:eastAsia="楷体_GB2312" w:hAnsi="楷体_GB2312" w:cs="楷体_GB2312"/>
                <w:b/>
                <w:bCs/>
                <w:szCs w:val="21"/>
              </w:rPr>
            </w:pPr>
            <w:r>
              <w:rPr>
                <w:rFonts w:ascii="楷体_GB2312" w:eastAsia="楷体_GB2312" w:hAnsi="楷体_GB2312" w:cs="楷体_GB2312" w:hint="eastAsia"/>
                <w:b/>
                <w:bCs/>
                <w:szCs w:val="21"/>
              </w:rPr>
              <w:t>地点</w:t>
            </w:r>
          </w:p>
        </w:tc>
        <w:tc>
          <w:tcPr>
            <w:tcW w:w="890" w:type="dxa"/>
            <w:vAlign w:val="center"/>
          </w:tcPr>
          <w:p w:rsidR="0030795C" w:rsidRDefault="000822BB" w:rsidP="005B5DF2">
            <w:pPr>
              <w:jc w:val="center"/>
              <w:rPr>
                <w:rFonts w:ascii="楷体_GB2312" w:eastAsia="楷体_GB2312" w:hAnsi="楷体_GB2312" w:cs="楷体_GB2312"/>
                <w:b/>
                <w:bCs/>
                <w:szCs w:val="21"/>
              </w:rPr>
            </w:pPr>
            <w:r>
              <w:rPr>
                <w:rFonts w:ascii="楷体_GB2312" w:eastAsia="楷体_GB2312" w:hAnsi="楷体_GB2312" w:cs="楷体_GB2312" w:hint="eastAsia"/>
                <w:b/>
                <w:bCs/>
                <w:szCs w:val="21"/>
              </w:rPr>
              <w:t>备注</w:t>
            </w:r>
          </w:p>
        </w:tc>
      </w:tr>
      <w:tr w:rsidR="00B33C8F" w:rsidTr="00866550">
        <w:trPr>
          <w:trHeight w:val="619"/>
        </w:trPr>
        <w:tc>
          <w:tcPr>
            <w:tcW w:w="1298" w:type="dxa"/>
            <w:vMerge w:val="restart"/>
            <w:vAlign w:val="center"/>
          </w:tcPr>
          <w:p w:rsidR="00B33C8F" w:rsidRDefault="00B33C8F"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11月2日</w:t>
            </w:r>
          </w:p>
          <w:p w:rsidR="00B33C8F" w:rsidRDefault="00B33C8F"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（星期三）</w:t>
            </w:r>
          </w:p>
        </w:tc>
        <w:tc>
          <w:tcPr>
            <w:tcW w:w="1596" w:type="dxa"/>
            <w:vAlign w:val="center"/>
          </w:tcPr>
          <w:p w:rsidR="00B33C8F" w:rsidRDefault="00B33C8F"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09：30-10：00</w:t>
            </w:r>
          </w:p>
        </w:tc>
        <w:tc>
          <w:tcPr>
            <w:tcW w:w="1042" w:type="dxa"/>
            <w:vAlign w:val="center"/>
          </w:tcPr>
          <w:p w:rsidR="000822BB" w:rsidRDefault="000822BB" w:rsidP="00866550">
            <w:pPr>
              <w:ind w:leftChars="-28" w:left="-59" w:rightChars="-51" w:right="-107"/>
              <w:jc w:val="center"/>
              <w:rPr>
                <w:rFonts w:ascii="楷体_GB2312" w:eastAsia="楷体_GB2312" w:hAnsi="楷体_GB2312" w:cs="楷体_GB2312"/>
                <w:szCs w:val="21"/>
              </w:rPr>
            </w:pPr>
            <w:r>
              <w:rPr>
                <w:rFonts w:ascii="楷体_GB2312" w:eastAsia="楷体_GB2312" w:hAnsi="楷体_GB2312" w:cs="楷体_GB2312"/>
                <w:szCs w:val="21"/>
              </w:rPr>
              <w:t>博览会</w:t>
            </w:r>
          </w:p>
          <w:p w:rsidR="00B33C8F" w:rsidRDefault="000822BB" w:rsidP="00866550">
            <w:pPr>
              <w:ind w:leftChars="-28" w:left="-59" w:rightChars="-51" w:right="-107"/>
              <w:jc w:val="center"/>
              <w:rPr>
                <w:rFonts w:ascii="楷体_GB2312" w:eastAsia="楷体_GB2312" w:hAnsi="楷体_GB2312" w:cs="楷体_GB2312"/>
                <w:szCs w:val="21"/>
              </w:rPr>
            </w:pPr>
            <w:r>
              <w:rPr>
                <w:rFonts w:ascii="楷体_GB2312" w:eastAsia="楷体_GB2312" w:hAnsi="楷体_GB2312" w:cs="楷体_GB2312"/>
                <w:szCs w:val="21"/>
              </w:rPr>
              <w:t>开幕</w:t>
            </w:r>
          </w:p>
        </w:tc>
        <w:tc>
          <w:tcPr>
            <w:tcW w:w="4053" w:type="dxa"/>
            <w:vAlign w:val="center"/>
          </w:tcPr>
          <w:p w:rsidR="00B33C8F" w:rsidRDefault="00B33C8F"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第四届东北亚（吉林）安全应急产业</w:t>
            </w:r>
          </w:p>
          <w:p w:rsidR="00B33C8F" w:rsidRDefault="00B33C8F"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博览会开幕式</w:t>
            </w:r>
          </w:p>
        </w:tc>
        <w:tc>
          <w:tcPr>
            <w:tcW w:w="2042" w:type="dxa"/>
            <w:vMerge w:val="restart"/>
            <w:vAlign w:val="center"/>
          </w:tcPr>
          <w:p w:rsidR="00B33C8F"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长春国际会展中心5号馆主会场</w:t>
            </w:r>
          </w:p>
        </w:tc>
        <w:tc>
          <w:tcPr>
            <w:tcW w:w="890" w:type="dxa"/>
            <w:vAlign w:val="center"/>
          </w:tcPr>
          <w:p w:rsidR="00B33C8F" w:rsidRDefault="00B33C8F"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500人</w:t>
            </w:r>
          </w:p>
        </w:tc>
      </w:tr>
      <w:tr w:rsidR="00B33C8F" w:rsidTr="00866550">
        <w:trPr>
          <w:trHeight w:val="619"/>
        </w:trPr>
        <w:tc>
          <w:tcPr>
            <w:tcW w:w="1298" w:type="dxa"/>
            <w:vMerge/>
            <w:vAlign w:val="center"/>
          </w:tcPr>
          <w:p w:rsidR="00B33C8F" w:rsidRDefault="00B33C8F" w:rsidP="005B5DF2">
            <w:pPr>
              <w:jc w:val="center"/>
              <w:rPr>
                <w:rFonts w:ascii="楷体_GB2312" w:eastAsia="楷体_GB2312" w:hAnsi="楷体_GB2312" w:cs="楷体_GB2312"/>
                <w:szCs w:val="21"/>
              </w:rPr>
            </w:pPr>
          </w:p>
        </w:tc>
        <w:tc>
          <w:tcPr>
            <w:tcW w:w="1596" w:type="dxa"/>
            <w:vAlign w:val="center"/>
          </w:tcPr>
          <w:p w:rsidR="00B33C8F" w:rsidRDefault="00B33C8F"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13：30-16：35</w:t>
            </w:r>
          </w:p>
        </w:tc>
        <w:tc>
          <w:tcPr>
            <w:tcW w:w="1042" w:type="dxa"/>
            <w:vAlign w:val="center"/>
          </w:tcPr>
          <w:p w:rsidR="00B33C8F" w:rsidRDefault="00B33C8F" w:rsidP="00866550">
            <w:pPr>
              <w:ind w:leftChars="-28" w:left="-59" w:rightChars="-51" w:right="-107"/>
              <w:jc w:val="center"/>
              <w:rPr>
                <w:rFonts w:ascii="楷体_GB2312" w:eastAsia="楷体_GB2312" w:hAnsi="楷体_GB2312" w:cs="楷体_GB2312"/>
                <w:szCs w:val="21"/>
              </w:rPr>
            </w:pPr>
            <w:r>
              <w:rPr>
                <w:rFonts w:ascii="楷体_GB2312" w:eastAsia="楷体_GB2312" w:hAnsi="楷体_GB2312" w:cs="楷体_GB2312"/>
                <w:szCs w:val="21"/>
              </w:rPr>
              <w:t>分论坛</w:t>
            </w:r>
          </w:p>
        </w:tc>
        <w:tc>
          <w:tcPr>
            <w:tcW w:w="4053" w:type="dxa"/>
            <w:vAlign w:val="center"/>
          </w:tcPr>
          <w:p w:rsidR="00B33C8F" w:rsidRDefault="00B33C8F"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落实十四五规划提升应急协同能力暨东北地区应急管理一体化建设高峰论坛</w:t>
            </w:r>
          </w:p>
        </w:tc>
        <w:tc>
          <w:tcPr>
            <w:tcW w:w="2042" w:type="dxa"/>
            <w:vMerge/>
            <w:vAlign w:val="center"/>
          </w:tcPr>
          <w:p w:rsidR="00B33C8F" w:rsidRDefault="00B33C8F" w:rsidP="005B5DF2">
            <w:pPr>
              <w:jc w:val="center"/>
              <w:rPr>
                <w:rFonts w:ascii="楷体_GB2312" w:eastAsia="楷体_GB2312" w:hAnsi="楷体_GB2312" w:cs="楷体_GB2312"/>
                <w:szCs w:val="21"/>
              </w:rPr>
            </w:pPr>
          </w:p>
        </w:tc>
        <w:tc>
          <w:tcPr>
            <w:tcW w:w="890" w:type="dxa"/>
            <w:vAlign w:val="center"/>
          </w:tcPr>
          <w:p w:rsidR="00B33C8F" w:rsidRDefault="00B33C8F"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500人</w:t>
            </w:r>
          </w:p>
        </w:tc>
      </w:tr>
      <w:tr w:rsidR="005B5DF2" w:rsidTr="00866550">
        <w:trPr>
          <w:trHeight w:val="545"/>
        </w:trPr>
        <w:tc>
          <w:tcPr>
            <w:tcW w:w="1298" w:type="dxa"/>
            <w:vMerge w:val="restart"/>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11月3日</w:t>
            </w:r>
          </w:p>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（星期四）</w:t>
            </w:r>
          </w:p>
        </w:tc>
        <w:tc>
          <w:tcPr>
            <w:tcW w:w="1596"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08: 30-1</w:t>
            </w:r>
            <w:bookmarkStart w:id="0" w:name="_GoBack"/>
            <w:bookmarkEnd w:id="0"/>
            <w:r>
              <w:rPr>
                <w:rFonts w:ascii="楷体_GB2312" w:eastAsia="楷体_GB2312" w:hAnsi="楷体_GB2312" w:cs="楷体_GB2312" w:hint="eastAsia"/>
                <w:szCs w:val="21"/>
              </w:rPr>
              <w:t>8: 00</w:t>
            </w:r>
          </w:p>
        </w:tc>
        <w:tc>
          <w:tcPr>
            <w:tcW w:w="1042" w:type="dxa"/>
            <w:vAlign w:val="center"/>
          </w:tcPr>
          <w:p w:rsidR="00866550" w:rsidRDefault="005B5DF2" w:rsidP="00866550">
            <w:pPr>
              <w:ind w:leftChars="-51" w:left="-107" w:rightChars="-51" w:right="-107"/>
              <w:jc w:val="center"/>
              <w:rPr>
                <w:rFonts w:ascii="楷体_GB2312" w:eastAsia="楷体_GB2312" w:hAnsi="楷体_GB2312" w:cs="楷体_GB2312" w:hint="eastAsia"/>
                <w:szCs w:val="21"/>
              </w:rPr>
            </w:pPr>
            <w:r>
              <w:rPr>
                <w:rFonts w:ascii="楷体_GB2312" w:eastAsia="楷体_GB2312" w:hAnsi="楷体_GB2312" w:cs="楷体_GB2312"/>
                <w:szCs w:val="21"/>
              </w:rPr>
              <w:t>主论坛</w:t>
            </w:r>
          </w:p>
          <w:p w:rsidR="005B5DF2" w:rsidRDefault="00866550" w:rsidP="00866550">
            <w:pPr>
              <w:ind w:leftChars="-51" w:left="-107" w:rightChars="-51" w:right="-107"/>
              <w:jc w:val="center"/>
              <w:rPr>
                <w:rFonts w:ascii="楷体_GB2312" w:eastAsia="楷体_GB2312" w:hAnsi="楷体_GB2312" w:cs="楷体_GB2312"/>
                <w:szCs w:val="21"/>
              </w:rPr>
            </w:pPr>
            <w:r>
              <w:rPr>
                <w:rFonts w:ascii="楷体_GB2312" w:eastAsia="楷体_GB2312" w:hAnsi="楷体_GB2312" w:cs="楷体_GB2312"/>
                <w:szCs w:val="21"/>
              </w:rPr>
              <w:t>开幕</w:t>
            </w:r>
            <w:r>
              <w:rPr>
                <w:rFonts w:ascii="楷体_GB2312" w:eastAsia="楷体_GB2312" w:hAnsi="楷体_GB2312" w:cs="楷体_GB2312"/>
                <w:szCs w:val="21"/>
              </w:rPr>
              <w:t>及主旨演讲</w:t>
            </w:r>
          </w:p>
        </w:tc>
        <w:tc>
          <w:tcPr>
            <w:tcW w:w="4053"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第五届中国职业安全健康高峰论坛</w:t>
            </w:r>
          </w:p>
        </w:tc>
        <w:tc>
          <w:tcPr>
            <w:tcW w:w="2042"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长春净</w:t>
            </w:r>
            <w:proofErr w:type="gramStart"/>
            <w:r>
              <w:rPr>
                <w:rFonts w:ascii="楷体_GB2312" w:eastAsia="楷体_GB2312" w:hAnsi="楷体_GB2312" w:cs="楷体_GB2312" w:hint="eastAsia"/>
                <w:szCs w:val="21"/>
              </w:rPr>
              <w:t>月潭益田</w:t>
            </w:r>
            <w:proofErr w:type="gramEnd"/>
            <w:r>
              <w:rPr>
                <w:rFonts w:ascii="楷体_GB2312" w:eastAsia="楷体_GB2312" w:hAnsi="楷体_GB2312" w:cs="楷体_GB2312" w:hint="eastAsia"/>
                <w:szCs w:val="21"/>
              </w:rPr>
              <w:t>喜来登酒店（一</w:t>
            </w:r>
            <w:proofErr w:type="gramStart"/>
            <w:r>
              <w:rPr>
                <w:rFonts w:ascii="楷体_GB2312" w:eastAsia="楷体_GB2312" w:hAnsi="楷体_GB2312" w:cs="楷体_GB2312" w:hint="eastAsia"/>
                <w:szCs w:val="21"/>
              </w:rPr>
              <w:t>楼益田会议</w:t>
            </w:r>
            <w:proofErr w:type="gramEnd"/>
            <w:r>
              <w:rPr>
                <w:rFonts w:ascii="楷体_GB2312" w:eastAsia="楷体_GB2312" w:hAnsi="楷体_GB2312" w:cs="楷体_GB2312" w:hint="eastAsia"/>
                <w:szCs w:val="21"/>
              </w:rPr>
              <w:t>中心）</w:t>
            </w:r>
          </w:p>
        </w:tc>
        <w:tc>
          <w:tcPr>
            <w:tcW w:w="890"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500人</w:t>
            </w:r>
          </w:p>
        </w:tc>
      </w:tr>
      <w:tr w:rsidR="005B5DF2" w:rsidTr="00866550">
        <w:trPr>
          <w:trHeight w:val="545"/>
        </w:trPr>
        <w:tc>
          <w:tcPr>
            <w:tcW w:w="1298" w:type="dxa"/>
            <w:vMerge/>
            <w:vAlign w:val="center"/>
          </w:tcPr>
          <w:p w:rsidR="005B5DF2" w:rsidRDefault="005B5DF2" w:rsidP="005B5DF2">
            <w:pPr>
              <w:jc w:val="center"/>
              <w:rPr>
                <w:rFonts w:ascii="楷体_GB2312" w:eastAsia="楷体_GB2312" w:hAnsi="楷体_GB2312" w:cs="楷体_GB2312"/>
                <w:szCs w:val="21"/>
              </w:rPr>
            </w:pPr>
          </w:p>
        </w:tc>
        <w:tc>
          <w:tcPr>
            <w:tcW w:w="1596"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08：30-12: 10</w:t>
            </w:r>
          </w:p>
        </w:tc>
        <w:tc>
          <w:tcPr>
            <w:tcW w:w="1042" w:type="dxa"/>
            <w:vMerge w:val="restart"/>
            <w:vAlign w:val="center"/>
          </w:tcPr>
          <w:p w:rsidR="005B5DF2" w:rsidRDefault="005B5DF2" w:rsidP="00866550">
            <w:pPr>
              <w:ind w:leftChars="-28" w:left="-59" w:rightChars="-51" w:right="-107"/>
              <w:jc w:val="center"/>
              <w:rPr>
                <w:rFonts w:ascii="楷体_GB2312" w:eastAsia="楷体_GB2312" w:hAnsi="楷体_GB2312" w:cs="楷体_GB2312"/>
                <w:szCs w:val="21"/>
              </w:rPr>
            </w:pPr>
            <w:r>
              <w:rPr>
                <w:rFonts w:ascii="楷体_GB2312" w:eastAsia="楷体_GB2312" w:hAnsi="楷体_GB2312" w:cs="楷体_GB2312"/>
                <w:szCs w:val="21"/>
              </w:rPr>
              <w:t>分论坛</w:t>
            </w:r>
          </w:p>
        </w:tc>
        <w:tc>
          <w:tcPr>
            <w:tcW w:w="4053"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中国（吉林）自然灾害风险与综合减灾防治高峰论坛暨2022中国地理学会自然灾害风险与综合减灾专业委员会第三届学术年会</w:t>
            </w:r>
          </w:p>
        </w:tc>
        <w:tc>
          <w:tcPr>
            <w:tcW w:w="2042" w:type="dxa"/>
            <w:vMerge w:val="restart"/>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长春国际会展中心5号馆主会场</w:t>
            </w:r>
          </w:p>
        </w:tc>
        <w:tc>
          <w:tcPr>
            <w:tcW w:w="890"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460人</w:t>
            </w:r>
          </w:p>
        </w:tc>
      </w:tr>
      <w:tr w:rsidR="005B5DF2" w:rsidTr="00866550">
        <w:trPr>
          <w:trHeight w:val="545"/>
        </w:trPr>
        <w:tc>
          <w:tcPr>
            <w:tcW w:w="1298" w:type="dxa"/>
            <w:vMerge/>
            <w:vAlign w:val="center"/>
          </w:tcPr>
          <w:p w:rsidR="005B5DF2" w:rsidRDefault="005B5DF2" w:rsidP="005B5DF2">
            <w:pPr>
              <w:jc w:val="center"/>
              <w:rPr>
                <w:rFonts w:ascii="楷体_GB2312" w:eastAsia="楷体_GB2312" w:hAnsi="楷体_GB2312" w:cs="楷体_GB2312"/>
                <w:szCs w:val="21"/>
              </w:rPr>
            </w:pPr>
          </w:p>
        </w:tc>
        <w:tc>
          <w:tcPr>
            <w:tcW w:w="1596"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13：30-16：30</w:t>
            </w:r>
          </w:p>
        </w:tc>
        <w:tc>
          <w:tcPr>
            <w:tcW w:w="1042" w:type="dxa"/>
            <w:vMerge/>
            <w:vAlign w:val="center"/>
          </w:tcPr>
          <w:p w:rsidR="005B5DF2" w:rsidRDefault="005B5DF2" w:rsidP="00866550">
            <w:pPr>
              <w:ind w:leftChars="-28" w:left="-59" w:rightChars="-51" w:right="-107"/>
              <w:jc w:val="center"/>
              <w:rPr>
                <w:rFonts w:ascii="楷体_GB2312" w:eastAsia="楷体_GB2312" w:hAnsi="楷体_GB2312" w:cs="楷体_GB2312"/>
                <w:szCs w:val="21"/>
              </w:rPr>
            </w:pPr>
          </w:p>
        </w:tc>
        <w:tc>
          <w:tcPr>
            <w:tcW w:w="4053"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中国（吉林）紧急医学救援卫生应急</w:t>
            </w:r>
          </w:p>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发展论坛</w:t>
            </w:r>
          </w:p>
        </w:tc>
        <w:tc>
          <w:tcPr>
            <w:tcW w:w="2042" w:type="dxa"/>
            <w:vMerge/>
            <w:vAlign w:val="center"/>
          </w:tcPr>
          <w:p w:rsidR="005B5DF2" w:rsidRDefault="005B5DF2" w:rsidP="005B5DF2">
            <w:pPr>
              <w:jc w:val="center"/>
              <w:rPr>
                <w:rFonts w:ascii="楷体_GB2312" w:eastAsia="楷体_GB2312" w:hAnsi="楷体_GB2312" w:cs="楷体_GB2312"/>
                <w:szCs w:val="21"/>
              </w:rPr>
            </w:pPr>
          </w:p>
        </w:tc>
        <w:tc>
          <w:tcPr>
            <w:tcW w:w="890"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500人</w:t>
            </w:r>
          </w:p>
        </w:tc>
      </w:tr>
      <w:tr w:rsidR="005B5DF2" w:rsidTr="00866550">
        <w:trPr>
          <w:trHeight w:val="545"/>
        </w:trPr>
        <w:tc>
          <w:tcPr>
            <w:tcW w:w="1298" w:type="dxa"/>
            <w:vMerge/>
            <w:vAlign w:val="center"/>
          </w:tcPr>
          <w:p w:rsidR="005B5DF2" w:rsidRDefault="005B5DF2" w:rsidP="005B5DF2">
            <w:pPr>
              <w:jc w:val="center"/>
              <w:rPr>
                <w:rFonts w:ascii="楷体_GB2312" w:eastAsia="楷体_GB2312" w:hAnsi="楷体_GB2312" w:cs="楷体_GB2312"/>
                <w:szCs w:val="21"/>
              </w:rPr>
            </w:pPr>
          </w:p>
        </w:tc>
        <w:tc>
          <w:tcPr>
            <w:tcW w:w="1596"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08: 50-12：00</w:t>
            </w:r>
          </w:p>
        </w:tc>
        <w:tc>
          <w:tcPr>
            <w:tcW w:w="1042" w:type="dxa"/>
            <w:vMerge/>
            <w:vAlign w:val="center"/>
          </w:tcPr>
          <w:p w:rsidR="005B5DF2" w:rsidRDefault="005B5DF2" w:rsidP="00866550">
            <w:pPr>
              <w:ind w:leftChars="-28" w:left="-59" w:rightChars="-51" w:right="-107"/>
              <w:jc w:val="center"/>
              <w:rPr>
                <w:rFonts w:ascii="楷体_GB2312" w:eastAsia="楷体_GB2312" w:hAnsi="楷体_GB2312" w:cs="楷体_GB2312"/>
                <w:szCs w:val="21"/>
              </w:rPr>
            </w:pPr>
          </w:p>
        </w:tc>
        <w:tc>
          <w:tcPr>
            <w:tcW w:w="4053"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空天地海一体化应急技术与装备研讨峰会</w:t>
            </w:r>
          </w:p>
        </w:tc>
        <w:tc>
          <w:tcPr>
            <w:tcW w:w="2042"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长春国际会展中心8号馆会议室</w:t>
            </w:r>
          </w:p>
        </w:tc>
        <w:tc>
          <w:tcPr>
            <w:tcW w:w="890"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200人</w:t>
            </w:r>
          </w:p>
        </w:tc>
      </w:tr>
      <w:tr w:rsidR="005B5DF2" w:rsidTr="00866550">
        <w:trPr>
          <w:trHeight w:val="564"/>
        </w:trPr>
        <w:tc>
          <w:tcPr>
            <w:tcW w:w="1298" w:type="dxa"/>
            <w:vMerge/>
            <w:vAlign w:val="center"/>
          </w:tcPr>
          <w:p w:rsidR="005B5DF2" w:rsidRDefault="005B5DF2" w:rsidP="005B5DF2">
            <w:pPr>
              <w:jc w:val="center"/>
              <w:rPr>
                <w:rFonts w:ascii="楷体_GB2312" w:eastAsia="楷体_GB2312" w:hAnsi="楷体_GB2312" w:cs="楷体_GB2312"/>
                <w:szCs w:val="21"/>
              </w:rPr>
            </w:pPr>
          </w:p>
        </w:tc>
        <w:tc>
          <w:tcPr>
            <w:tcW w:w="1596"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13：00-16：30</w:t>
            </w:r>
          </w:p>
        </w:tc>
        <w:tc>
          <w:tcPr>
            <w:tcW w:w="1042" w:type="dxa"/>
            <w:vMerge/>
            <w:vAlign w:val="center"/>
          </w:tcPr>
          <w:p w:rsidR="005B5DF2" w:rsidRDefault="005B5DF2" w:rsidP="00866550">
            <w:pPr>
              <w:ind w:leftChars="-28" w:left="-59" w:rightChars="-51" w:right="-107"/>
              <w:jc w:val="center"/>
              <w:rPr>
                <w:rFonts w:ascii="楷体_GB2312" w:eastAsia="楷体_GB2312" w:hAnsi="楷体_GB2312" w:cs="楷体_GB2312"/>
                <w:szCs w:val="21"/>
              </w:rPr>
            </w:pPr>
          </w:p>
        </w:tc>
        <w:tc>
          <w:tcPr>
            <w:tcW w:w="4053"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通</w:t>
            </w:r>
            <w:proofErr w:type="gramStart"/>
            <w:r>
              <w:rPr>
                <w:rFonts w:ascii="楷体_GB2312" w:eastAsia="楷体_GB2312" w:hAnsi="楷体_GB2312" w:cs="楷体_GB2312" w:hint="eastAsia"/>
                <w:szCs w:val="21"/>
              </w:rPr>
              <w:t>导遥/</w:t>
            </w:r>
            <w:proofErr w:type="gramEnd"/>
            <w:r>
              <w:rPr>
                <w:rFonts w:ascii="楷体_GB2312" w:eastAsia="楷体_GB2312" w:hAnsi="楷体_GB2312" w:cs="楷体_GB2312" w:hint="eastAsia"/>
                <w:szCs w:val="21"/>
              </w:rPr>
              <w:t>空天地水一体化精准应急服务体系构建高峰论坛</w:t>
            </w:r>
          </w:p>
        </w:tc>
        <w:tc>
          <w:tcPr>
            <w:tcW w:w="2042"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长春国际会展中心8号馆会议室</w:t>
            </w:r>
          </w:p>
        </w:tc>
        <w:tc>
          <w:tcPr>
            <w:tcW w:w="890"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200人</w:t>
            </w:r>
          </w:p>
        </w:tc>
      </w:tr>
      <w:tr w:rsidR="005B5DF2" w:rsidTr="00866550">
        <w:trPr>
          <w:trHeight w:val="564"/>
        </w:trPr>
        <w:tc>
          <w:tcPr>
            <w:tcW w:w="1298" w:type="dxa"/>
            <w:vMerge w:val="restart"/>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11月4日</w:t>
            </w:r>
          </w:p>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（星期五）</w:t>
            </w:r>
          </w:p>
        </w:tc>
        <w:tc>
          <w:tcPr>
            <w:tcW w:w="1596"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08: 30-10: 30</w:t>
            </w:r>
          </w:p>
        </w:tc>
        <w:tc>
          <w:tcPr>
            <w:tcW w:w="1042" w:type="dxa"/>
            <w:vAlign w:val="center"/>
          </w:tcPr>
          <w:p w:rsidR="005B5DF2" w:rsidRDefault="005B5DF2" w:rsidP="00866550">
            <w:pPr>
              <w:ind w:leftChars="-28" w:left="-59" w:rightChars="-51" w:right="-107"/>
              <w:jc w:val="center"/>
              <w:rPr>
                <w:rFonts w:ascii="楷体_GB2312" w:eastAsia="楷体_GB2312" w:hAnsi="楷体_GB2312" w:cs="楷体_GB2312"/>
                <w:szCs w:val="21"/>
              </w:rPr>
            </w:pPr>
            <w:r>
              <w:rPr>
                <w:rFonts w:ascii="楷体_GB2312" w:eastAsia="楷体_GB2312" w:hAnsi="楷体_GB2312" w:cs="楷体_GB2312"/>
                <w:szCs w:val="21"/>
              </w:rPr>
              <w:t>主论坛</w:t>
            </w:r>
          </w:p>
        </w:tc>
        <w:tc>
          <w:tcPr>
            <w:tcW w:w="4053"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第五届中国职业安全健康高峰论坛</w:t>
            </w:r>
          </w:p>
        </w:tc>
        <w:tc>
          <w:tcPr>
            <w:tcW w:w="2042"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长春净</w:t>
            </w:r>
            <w:proofErr w:type="gramStart"/>
            <w:r>
              <w:rPr>
                <w:rFonts w:ascii="楷体_GB2312" w:eastAsia="楷体_GB2312" w:hAnsi="楷体_GB2312" w:cs="楷体_GB2312" w:hint="eastAsia"/>
                <w:szCs w:val="21"/>
              </w:rPr>
              <w:t>月潭益田</w:t>
            </w:r>
            <w:proofErr w:type="gramEnd"/>
            <w:r>
              <w:rPr>
                <w:rFonts w:ascii="楷体_GB2312" w:eastAsia="楷体_GB2312" w:hAnsi="楷体_GB2312" w:cs="楷体_GB2312" w:hint="eastAsia"/>
                <w:szCs w:val="21"/>
              </w:rPr>
              <w:t>喜来登酒店（一</w:t>
            </w:r>
            <w:proofErr w:type="gramStart"/>
            <w:r>
              <w:rPr>
                <w:rFonts w:ascii="楷体_GB2312" w:eastAsia="楷体_GB2312" w:hAnsi="楷体_GB2312" w:cs="楷体_GB2312" w:hint="eastAsia"/>
                <w:szCs w:val="21"/>
              </w:rPr>
              <w:t>楼益田会议</w:t>
            </w:r>
            <w:proofErr w:type="gramEnd"/>
            <w:r>
              <w:rPr>
                <w:rFonts w:ascii="楷体_GB2312" w:eastAsia="楷体_GB2312" w:hAnsi="楷体_GB2312" w:cs="楷体_GB2312" w:hint="eastAsia"/>
                <w:szCs w:val="21"/>
              </w:rPr>
              <w:t>中心）</w:t>
            </w:r>
          </w:p>
        </w:tc>
        <w:tc>
          <w:tcPr>
            <w:tcW w:w="890"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500人</w:t>
            </w:r>
          </w:p>
        </w:tc>
      </w:tr>
      <w:tr w:rsidR="005B5DF2" w:rsidTr="00866550">
        <w:trPr>
          <w:trHeight w:val="564"/>
        </w:trPr>
        <w:tc>
          <w:tcPr>
            <w:tcW w:w="1298" w:type="dxa"/>
            <w:vMerge/>
            <w:vAlign w:val="center"/>
          </w:tcPr>
          <w:p w:rsidR="005B5DF2" w:rsidRDefault="005B5DF2" w:rsidP="005B5DF2">
            <w:pPr>
              <w:jc w:val="center"/>
              <w:rPr>
                <w:rFonts w:ascii="楷体_GB2312" w:eastAsia="楷体_GB2312" w:hAnsi="楷体_GB2312" w:cs="楷体_GB2312"/>
                <w:szCs w:val="21"/>
              </w:rPr>
            </w:pPr>
          </w:p>
        </w:tc>
        <w:tc>
          <w:tcPr>
            <w:tcW w:w="1596"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10：30-12：00</w:t>
            </w:r>
          </w:p>
        </w:tc>
        <w:tc>
          <w:tcPr>
            <w:tcW w:w="1042" w:type="dxa"/>
            <w:vAlign w:val="center"/>
          </w:tcPr>
          <w:p w:rsidR="005B5DF2" w:rsidRDefault="005B5DF2" w:rsidP="00866550">
            <w:pPr>
              <w:ind w:leftChars="-28" w:left="-59" w:rightChars="-51" w:right="-107"/>
              <w:jc w:val="center"/>
              <w:rPr>
                <w:rFonts w:ascii="楷体_GB2312" w:eastAsia="楷体_GB2312" w:hAnsi="楷体_GB2312" w:cs="楷体_GB2312"/>
                <w:szCs w:val="21"/>
              </w:rPr>
            </w:pPr>
            <w:r>
              <w:rPr>
                <w:rFonts w:ascii="楷体_GB2312" w:eastAsia="楷体_GB2312" w:hAnsi="楷体_GB2312" w:cs="楷体_GB2312"/>
                <w:szCs w:val="21"/>
              </w:rPr>
              <w:t>参观</w:t>
            </w:r>
          </w:p>
        </w:tc>
        <w:tc>
          <w:tcPr>
            <w:tcW w:w="4053"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第五届中国职业安全健康高峰论坛</w:t>
            </w:r>
          </w:p>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所有参会代表参观展会</w:t>
            </w:r>
          </w:p>
        </w:tc>
        <w:tc>
          <w:tcPr>
            <w:tcW w:w="2042"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第四届东北亚（吉林）安全应急产业博览会</w:t>
            </w:r>
          </w:p>
        </w:tc>
        <w:tc>
          <w:tcPr>
            <w:tcW w:w="890"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500人</w:t>
            </w:r>
          </w:p>
        </w:tc>
      </w:tr>
      <w:tr w:rsidR="005B5DF2" w:rsidTr="00866550">
        <w:trPr>
          <w:trHeight w:val="564"/>
        </w:trPr>
        <w:tc>
          <w:tcPr>
            <w:tcW w:w="1298" w:type="dxa"/>
            <w:vMerge/>
            <w:vAlign w:val="center"/>
          </w:tcPr>
          <w:p w:rsidR="005B5DF2" w:rsidRDefault="005B5DF2" w:rsidP="005B5DF2">
            <w:pPr>
              <w:jc w:val="center"/>
              <w:rPr>
                <w:rFonts w:ascii="楷体_GB2312" w:eastAsia="楷体_GB2312" w:hAnsi="楷体_GB2312" w:cs="楷体_GB2312"/>
                <w:szCs w:val="21"/>
              </w:rPr>
            </w:pPr>
          </w:p>
        </w:tc>
        <w:tc>
          <w:tcPr>
            <w:tcW w:w="1596"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09：50-12：00</w:t>
            </w:r>
          </w:p>
        </w:tc>
        <w:tc>
          <w:tcPr>
            <w:tcW w:w="1042" w:type="dxa"/>
            <w:vMerge w:val="restart"/>
            <w:vAlign w:val="center"/>
          </w:tcPr>
          <w:p w:rsidR="005B5DF2" w:rsidRDefault="005B5DF2" w:rsidP="00866550">
            <w:pPr>
              <w:ind w:leftChars="-28" w:left="-59" w:rightChars="-51" w:right="-107"/>
              <w:jc w:val="center"/>
              <w:rPr>
                <w:rFonts w:ascii="楷体_GB2312" w:eastAsia="楷体_GB2312" w:hAnsi="楷体_GB2312" w:cs="楷体_GB2312"/>
                <w:szCs w:val="21"/>
              </w:rPr>
            </w:pPr>
            <w:r>
              <w:rPr>
                <w:rFonts w:ascii="楷体_GB2312" w:eastAsia="楷体_GB2312" w:hAnsi="楷体_GB2312" w:cs="楷体_GB2312"/>
                <w:szCs w:val="21"/>
              </w:rPr>
              <w:t>分论坛</w:t>
            </w:r>
          </w:p>
        </w:tc>
        <w:tc>
          <w:tcPr>
            <w:tcW w:w="4053"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2022中国交通运输</w:t>
            </w:r>
            <w:proofErr w:type="gramStart"/>
            <w:r>
              <w:rPr>
                <w:rFonts w:ascii="楷体_GB2312" w:eastAsia="楷体_GB2312" w:hAnsi="楷体_GB2312" w:cs="楷体_GB2312" w:hint="eastAsia"/>
                <w:szCs w:val="21"/>
              </w:rPr>
              <w:t>安全发展</w:t>
            </w:r>
            <w:proofErr w:type="gramEnd"/>
            <w:r>
              <w:rPr>
                <w:rFonts w:ascii="楷体_GB2312" w:eastAsia="楷体_GB2312" w:hAnsi="楷体_GB2312" w:cs="楷体_GB2312" w:hint="eastAsia"/>
                <w:szCs w:val="21"/>
              </w:rPr>
              <w:t>峰会暨</w:t>
            </w:r>
          </w:p>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中国（吉林）运输行业抗</w:t>
            </w:r>
            <w:proofErr w:type="gramStart"/>
            <w:r>
              <w:rPr>
                <w:rFonts w:ascii="楷体_GB2312" w:eastAsia="楷体_GB2312" w:hAnsi="楷体_GB2312" w:cs="楷体_GB2312" w:hint="eastAsia"/>
                <w:szCs w:val="21"/>
              </w:rPr>
              <w:t>疫</w:t>
            </w:r>
            <w:proofErr w:type="gramEnd"/>
            <w:r>
              <w:rPr>
                <w:rFonts w:ascii="楷体_GB2312" w:eastAsia="楷体_GB2312" w:hAnsi="楷体_GB2312" w:cs="楷体_GB2312" w:hint="eastAsia"/>
                <w:szCs w:val="21"/>
              </w:rPr>
              <w:t>表彰大会</w:t>
            </w:r>
          </w:p>
        </w:tc>
        <w:tc>
          <w:tcPr>
            <w:tcW w:w="2042"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长春国际会展中心5号馆主会场</w:t>
            </w:r>
          </w:p>
        </w:tc>
        <w:tc>
          <w:tcPr>
            <w:tcW w:w="890"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500人</w:t>
            </w:r>
          </w:p>
        </w:tc>
      </w:tr>
      <w:tr w:rsidR="005B5DF2" w:rsidTr="00866550">
        <w:trPr>
          <w:trHeight w:val="564"/>
        </w:trPr>
        <w:tc>
          <w:tcPr>
            <w:tcW w:w="1298" w:type="dxa"/>
            <w:vMerge/>
            <w:vAlign w:val="center"/>
          </w:tcPr>
          <w:p w:rsidR="005B5DF2" w:rsidRDefault="005B5DF2" w:rsidP="005B5DF2">
            <w:pPr>
              <w:jc w:val="center"/>
              <w:rPr>
                <w:rFonts w:ascii="楷体_GB2312" w:eastAsia="楷体_GB2312" w:hAnsi="楷体_GB2312" w:cs="楷体_GB2312"/>
                <w:szCs w:val="21"/>
              </w:rPr>
            </w:pPr>
          </w:p>
        </w:tc>
        <w:tc>
          <w:tcPr>
            <w:tcW w:w="1596" w:type="dxa"/>
            <w:vMerge w:val="restart"/>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14：00-18：00</w:t>
            </w:r>
          </w:p>
        </w:tc>
        <w:tc>
          <w:tcPr>
            <w:tcW w:w="1042" w:type="dxa"/>
            <w:vMerge/>
            <w:vAlign w:val="center"/>
          </w:tcPr>
          <w:p w:rsidR="005B5DF2" w:rsidRDefault="005B5DF2" w:rsidP="00866550">
            <w:pPr>
              <w:ind w:leftChars="-28" w:left="-59" w:rightChars="-51" w:right="-107"/>
              <w:jc w:val="center"/>
              <w:rPr>
                <w:rFonts w:ascii="楷体_GB2312" w:eastAsia="楷体_GB2312" w:hAnsi="楷体_GB2312" w:cs="楷体_GB2312"/>
                <w:szCs w:val="21"/>
              </w:rPr>
            </w:pPr>
          </w:p>
        </w:tc>
        <w:tc>
          <w:tcPr>
            <w:tcW w:w="4053"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中国职业安全健康协会</w:t>
            </w:r>
          </w:p>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医疗救护专业分论坛</w:t>
            </w:r>
          </w:p>
        </w:tc>
        <w:tc>
          <w:tcPr>
            <w:tcW w:w="2042"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长春华友开元</w:t>
            </w:r>
          </w:p>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名都酒店（净月厅）</w:t>
            </w:r>
          </w:p>
        </w:tc>
        <w:tc>
          <w:tcPr>
            <w:tcW w:w="890"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100人</w:t>
            </w:r>
          </w:p>
        </w:tc>
      </w:tr>
      <w:tr w:rsidR="005B5DF2" w:rsidTr="00866550">
        <w:trPr>
          <w:trHeight w:val="564"/>
        </w:trPr>
        <w:tc>
          <w:tcPr>
            <w:tcW w:w="1298" w:type="dxa"/>
            <w:vMerge/>
            <w:vAlign w:val="center"/>
          </w:tcPr>
          <w:p w:rsidR="005B5DF2" w:rsidRDefault="005B5DF2" w:rsidP="005B5DF2">
            <w:pPr>
              <w:jc w:val="center"/>
              <w:rPr>
                <w:rFonts w:ascii="楷体_GB2312" w:eastAsia="楷体_GB2312" w:hAnsi="楷体_GB2312" w:cs="楷体_GB2312"/>
                <w:szCs w:val="21"/>
              </w:rPr>
            </w:pPr>
          </w:p>
        </w:tc>
        <w:tc>
          <w:tcPr>
            <w:tcW w:w="1596" w:type="dxa"/>
            <w:vMerge/>
            <w:vAlign w:val="center"/>
          </w:tcPr>
          <w:p w:rsidR="005B5DF2" w:rsidRDefault="005B5DF2" w:rsidP="005B5DF2">
            <w:pPr>
              <w:jc w:val="center"/>
              <w:rPr>
                <w:rFonts w:ascii="楷体_GB2312" w:eastAsia="楷体_GB2312" w:hAnsi="楷体_GB2312" w:cs="楷体_GB2312"/>
                <w:szCs w:val="21"/>
              </w:rPr>
            </w:pPr>
          </w:p>
        </w:tc>
        <w:tc>
          <w:tcPr>
            <w:tcW w:w="1042" w:type="dxa"/>
            <w:vMerge/>
            <w:vAlign w:val="center"/>
          </w:tcPr>
          <w:p w:rsidR="005B5DF2" w:rsidRDefault="005B5DF2" w:rsidP="00866550">
            <w:pPr>
              <w:ind w:leftChars="-28" w:left="-59" w:rightChars="-51" w:right="-107"/>
              <w:jc w:val="center"/>
              <w:rPr>
                <w:rFonts w:ascii="楷体_GB2312" w:eastAsia="楷体_GB2312" w:hAnsi="楷体_GB2312" w:cs="楷体_GB2312"/>
                <w:szCs w:val="21"/>
              </w:rPr>
            </w:pPr>
          </w:p>
        </w:tc>
        <w:tc>
          <w:tcPr>
            <w:tcW w:w="4053"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szCs w:val="21"/>
              </w:rPr>
              <w:t>“</w:t>
            </w:r>
            <w:r>
              <w:rPr>
                <w:rFonts w:ascii="楷体_GB2312" w:eastAsia="楷体_GB2312" w:hAnsi="楷体_GB2312" w:cs="楷体_GB2312" w:hint="eastAsia"/>
                <w:szCs w:val="21"/>
              </w:rPr>
              <w:t>安责险</w:t>
            </w:r>
            <w:r>
              <w:rPr>
                <w:rFonts w:ascii="楷体_GB2312" w:eastAsia="楷体_GB2312" w:hAnsi="楷体_GB2312" w:cs="楷体_GB2312"/>
                <w:szCs w:val="21"/>
              </w:rPr>
              <w:t>”</w:t>
            </w:r>
            <w:r>
              <w:rPr>
                <w:rFonts w:ascii="楷体_GB2312" w:eastAsia="楷体_GB2312" w:hAnsi="楷体_GB2312" w:cs="楷体_GB2312" w:hint="eastAsia"/>
                <w:szCs w:val="21"/>
              </w:rPr>
              <w:t>实施工作座谈会</w:t>
            </w:r>
          </w:p>
        </w:tc>
        <w:tc>
          <w:tcPr>
            <w:tcW w:w="2042"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长春净月潭</w:t>
            </w:r>
          </w:p>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益田喜来登酒店</w:t>
            </w:r>
          </w:p>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（湖畔会议室）</w:t>
            </w:r>
          </w:p>
        </w:tc>
        <w:tc>
          <w:tcPr>
            <w:tcW w:w="890"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50-60人</w:t>
            </w:r>
          </w:p>
        </w:tc>
      </w:tr>
      <w:tr w:rsidR="005B5DF2" w:rsidTr="00866550">
        <w:trPr>
          <w:trHeight w:val="564"/>
        </w:trPr>
        <w:tc>
          <w:tcPr>
            <w:tcW w:w="1298" w:type="dxa"/>
            <w:vMerge/>
            <w:vAlign w:val="center"/>
          </w:tcPr>
          <w:p w:rsidR="005B5DF2" w:rsidRDefault="005B5DF2" w:rsidP="005B5DF2">
            <w:pPr>
              <w:jc w:val="center"/>
              <w:rPr>
                <w:rFonts w:ascii="楷体_GB2312" w:eastAsia="楷体_GB2312" w:hAnsi="楷体_GB2312" w:cs="楷体_GB2312"/>
                <w:szCs w:val="21"/>
              </w:rPr>
            </w:pPr>
          </w:p>
        </w:tc>
        <w:tc>
          <w:tcPr>
            <w:tcW w:w="1596" w:type="dxa"/>
            <w:vMerge/>
            <w:vAlign w:val="center"/>
          </w:tcPr>
          <w:p w:rsidR="005B5DF2" w:rsidRDefault="005B5DF2" w:rsidP="005B5DF2">
            <w:pPr>
              <w:jc w:val="center"/>
              <w:rPr>
                <w:rFonts w:ascii="楷体_GB2312" w:eastAsia="楷体_GB2312" w:hAnsi="楷体_GB2312" w:cs="楷体_GB2312"/>
                <w:szCs w:val="21"/>
              </w:rPr>
            </w:pPr>
          </w:p>
        </w:tc>
        <w:tc>
          <w:tcPr>
            <w:tcW w:w="1042" w:type="dxa"/>
            <w:vMerge/>
            <w:vAlign w:val="center"/>
          </w:tcPr>
          <w:p w:rsidR="005B5DF2" w:rsidRDefault="005B5DF2" w:rsidP="00866550">
            <w:pPr>
              <w:ind w:leftChars="-28" w:left="-59" w:rightChars="-51" w:right="-107"/>
              <w:jc w:val="center"/>
              <w:rPr>
                <w:rFonts w:ascii="楷体_GB2312" w:eastAsia="楷体_GB2312" w:hAnsi="楷体_GB2312" w:cs="楷体_GB2312"/>
                <w:szCs w:val="21"/>
              </w:rPr>
            </w:pPr>
          </w:p>
        </w:tc>
        <w:tc>
          <w:tcPr>
            <w:tcW w:w="4053"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中国职业安全健康协会工业防毒</w:t>
            </w:r>
          </w:p>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专委会2022学术年会</w:t>
            </w:r>
          </w:p>
        </w:tc>
        <w:tc>
          <w:tcPr>
            <w:tcW w:w="2042"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长春华友开元</w:t>
            </w:r>
          </w:p>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名都酒店（AB厅）</w:t>
            </w:r>
          </w:p>
        </w:tc>
        <w:tc>
          <w:tcPr>
            <w:tcW w:w="890"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60-70人</w:t>
            </w:r>
          </w:p>
        </w:tc>
      </w:tr>
      <w:tr w:rsidR="005B5DF2" w:rsidTr="00866550">
        <w:trPr>
          <w:trHeight w:val="564"/>
        </w:trPr>
        <w:tc>
          <w:tcPr>
            <w:tcW w:w="1298"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11月2-4日</w:t>
            </w:r>
          </w:p>
        </w:tc>
        <w:tc>
          <w:tcPr>
            <w:tcW w:w="1596"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9：00-16：00</w:t>
            </w:r>
          </w:p>
        </w:tc>
        <w:tc>
          <w:tcPr>
            <w:tcW w:w="1042" w:type="dxa"/>
            <w:vAlign w:val="center"/>
          </w:tcPr>
          <w:p w:rsidR="005B5DF2" w:rsidRDefault="005B5DF2" w:rsidP="00866550">
            <w:pPr>
              <w:ind w:leftChars="-28" w:left="-59" w:rightChars="-51" w:right="-107"/>
              <w:jc w:val="center"/>
              <w:rPr>
                <w:rFonts w:ascii="楷体_GB2312" w:eastAsia="楷体_GB2312" w:hAnsi="楷体_GB2312" w:cs="楷体_GB2312"/>
                <w:szCs w:val="21"/>
              </w:rPr>
            </w:pPr>
            <w:r>
              <w:rPr>
                <w:rFonts w:ascii="楷体_GB2312" w:eastAsia="楷体_GB2312" w:hAnsi="楷体_GB2312" w:cs="楷体_GB2312"/>
                <w:szCs w:val="21"/>
              </w:rPr>
              <w:t>活动</w:t>
            </w:r>
          </w:p>
        </w:tc>
        <w:tc>
          <w:tcPr>
            <w:tcW w:w="4053"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2022年吉林省应对自然灾害卫生应急演练</w:t>
            </w:r>
          </w:p>
        </w:tc>
        <w:tc>
          <w:tcPr>
            <w:tcW w:w="2042"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长春国际会展中心南广场</w:t>
            </w:r>
          </w:p>
        </w:tc>
        <w:tc>
          <w:tcPr>
            <w:tcW w:w="890" w:type="dxa"/>
            <w:vAlign w:val="center"/>
          </w:tcPr>
          <w:p w:rsidR="005B5DF2" w:rsidRDefault="005B5DF2" w:rsidP="005B5DF2">
            <w:pPr>
              <w:jc w:val="center"/>
              <w:rPr>
                <w:rFonts w:ascii="楷体_GB2312" w:eastAsia="楷体_GB2312" w:hAnsi="楷体_GB2312" w:cs="楷体_GB2312"/>
                <w:szCs w:val="21"/>
              </w:rPr>
            </w:pPr>
            <w:r>
              <w:rPr>
                <w:rFonts w:ascii="楷体_GB2312" w:eastAsia="楷体_GB2312" w:hAnsi="楷体_GB2312" w:cs="楷体_GB2312" w:hint="eastAsia"/>
                <w:szCs w:val="21"/>
              </w:rPr>
              <w:t>340人</w:t>
            </w:r>
          </w:p>
        </w:tc>
      </w:tr>
    </w:tbl>
    <w:p w:rsidR="0030795C" w:rsidRDefault="0030795C">
      <w:pPr>
        <w:rPr>
          <w:b/>
        </w:rPr>
      </w:pPr>
    </w:p>
    <w:p w:rsidR="0030795C" w:rsidRDefault="0030795C">
      <w:pPr>
        <w:ind w:firstLineChars="200" w:firstLine="480"/>
        <w:rPr>
          <w:rFonts w:ascii="楷体_GB2312" w:eastAsia="楷体_GB2312" w:hAnsi="楷体_GB2312" w:cs="楷体_GB2312"/>
          <w:sz w:val="24"/>
          <w:szCs w:val="24"/>
        </w:rPr>
      </w:pPr>
    </w:p>
    <w:sectPr w:rsidR="003079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CF5" w:rsidRDefault="00873CF5" w:rsidP="005B5DF2">
      <w:r>
        <w:separator/>
      </w:r>
    </w:p>
  </w:endnote>
  <w:endnote w:type="continuationSeparator" w:id="0">
    <w:p w:rsidR="00873CF5" w:rsidRDefault="00873CF5" w:rsidP="005B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00000000000000000"/>
    <w:charset w:val="86"/>
    <w:family w:val="auto"/>
    <w:pitch w:val="variable"/>
    <w:sig w:usb0="A00002BF" w:usb1="184F6CFA" w:usb2="00000012"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CF5" w:rsidRDefault="00873CF5" w:rsidP="005B5DF2">
      <w:r>
        <w:separator/>
      </w:r>
    </w:p>
  </w:footnote>
  <w:footnote w:type="continuationSeparator" w:id="0">
    <w:p w:rsidR="00873CF5" w:rsidRDefault="00873CF5" w:rsidP="005B5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ZWQ0YjhlYjM1NmM0OTE1ZGM3MzVkYWM0YmJkMTcifQ=="/>
  </w:docVars>
  <w:rsids>
    <w:rsidRoot w:val="68156237"/>
    <w:rsid w:val="000822BB"/>
    <w:rsid w:val="000852ED"/>
    <w:rsid w:val="001145C8"/>
    <w:rsid w:val="00156C1D"/>
    <w:rsid w:val="001A4C0E"/>
    <w:rsid w:val="001B3233"/>
    <w:rsid w:val="00261841"/>
    <w:rsid w:val="002F0425"/>
    <w:rsid w:val="0030795C"/>
    <w:rsid w:val="00311D30"/>
    <w:rsid w:val="00387173"/>
    <w:rsid w:val="004106D4"/>
    <w:rsid w:val="0042493A"/>
    <w:rsid w:val="0057773C"/>
    <w:rsid w:val="005978EC"/>
    <w:rsid w:val="005B2CE5"/>
    <w:rsid w:val="005B5DF2"/>
    <w:rsid w:val="005D3B91"/>
    <w:rsid w:val="006320F6"/>
    <w:rsid w:val="006977D8"/>
    <w:rsid w:val="006C44AB"/>
    <w:rsid w:val="007754AA"/>
    <w:rsid w:val="007E3C44"/>
    <w:rsid w:val="00866550"/>
    <w:rsid w:val="00873CF5"/>
    <w:rsid w:val="008B1485"/>
    <w:rsid w:val="009D1BBA"/>
    <w:rsid w:val="00A90BD7"/>
    <w:rsid w:val="00B33C8F"/>
    <w:rsid w:val="00C82C46"/>
    <w:rsid w:val="00D343DD"/>
    <w:rsid w:val="00E8710A"/>
    <w:rsid w:val="00ED24DE"/>
    <w:rsid w:val="00F019F5"/>
    <w:rsid w:val="01F71A1D"/>
    <w:rsid w:val="03087692"/>
    <w:rsid w:val="05A86562"/>
    <w:rsid w:val="07617A65"/>
    <w:rsid w:val="07B66903"/>
    <w:rsid w:val="07B97861"/>
    <w:rsid w:val="07C445CC"/>
    <w:rsid w:val="07DF2E87"/>
    <w:rsid w:val="084C01A7"/>
    <w:rsid w:val="08A042E5"/>
    <w:rsid w:val="09B84E16"/>
    <w:rsid w:val="0A3F39CB"/>
    <w:rsid w:val="0B370C14"/>
    <w:rsid w:val="0B55263B"/>
    <w:rsid w:val="0BEF0420"/>
    <w:rsid w:val="0C5078C3"/>
    <w:rsid w:val="0C827449"/>
    <w:rsid w:val="0D322CAA"/>
    <w:rsid w:val="0D794A73"/>
    <w:rsid w:val="0DBD2790"/>
    <w:rsid w:val="0E5C0C54"/>
    <w:rsid w:val="0EF26EB7"/>
    <w:rsid w:val="0F060026"/>
    <w:rsid w:val="0F2D75C5"/>
    <w:rsid w:val="0FBC3058"/>
    <w:rsid w:val="10203791"/>
    <w:rsid w:val="10D949EF"/>
    <w:rsid w:val="11366215"/>
    <w:rsid w:val="12310BAB"/>
    <w:rsid w:val="13883D68"/>
    <w:rsid w:val="1434072C"/>
    <w:rsid w:val="14A60ED3"/>
    <w:rsid w:val="14DB6FD4"/>
    <w:rsid w:val="14E33ADD"/>
    <w:rsid w:val="1655469B"/>
    <w:rsid w:val="17895B0C"/>
    <w:rsid w:val="18331781"/>
    <w:rsid w:val="18C42124"/>
    <w:rsid w:val="1A5D6D0C"/>
    <w:rsid w:val="1A9074B2"/>
    <w:rsid w:val="1AA267EC"/>
    <w:rsid w:val="1B056271"/>
    <w:rsid w:val="1CD616F6"/>
    <w:rsid w:val="1D6460BD"/>
    <w:rsid w:val="1E8C7CD1"/>
    <w:rsid w:val="1FE35FC5"/>
    <w:rsid w:val="20375670"/>
    <w:rsid w:val="211E1D3C"/>
    <w:rsid w:val="216E1FFC"/>
    <w:rsid w:val="233C21C2"/>
    <w:rsid w:val="24B67518"/>
    <w:rsid w:val="24DC3CCF"/>
    <w:rsid w:val="25357DE3"/>
    <w:rsid w:val="25457C6C"/>
    <w:rsid w:val="25CF35F5"/>
    <w:rsid w:val="25E746C2"/>
    <w:rsid w:val="2610257B"/>
    <w:rsid w:val="26200A04"/>
    <w:rsid w:val="26E11BBC"/>
    <w:rsid w:val="27471258"/>
    <w:rsid w:val="274A31FD"/>
    <w:rsid w:val="27D7091C"/>
    <w:rsid w:val="28AE01D2"/>
    <w:rsid w:val="28BA2644"/>
    <w:rsid w:val="29D947B2"/>
    <w:rsid w:val="2AFE25A3"/>
    <w:rsid w:val="2B245055"/>
    <w:rsid w:val="2BBC4E17"/>
    <w:rsid w:val="2BE7337E"/>
    <w:rsid w:val="2CB149DC"/>
    <w:rsid w:val="2E0B15F4"/>
    <w:rsid w:val="2E4D3744"/>
    <w:rsid w:val="2F3117B6"/>
    <w:rsid w:val="2FA95C93"/>
    <w:rsid w:val="306A7D2F"/>
    <w:rsid w:val="30901D07"/>
    <w:rsid w:val="314F527B"/>
    <w:rsid w:val="32591D63"/>
    <w:rsid w:val="32E545EF"/>
    <w:rsid w:val="33210A45"/>
    <w:rsid w:val="34203713"/>
    <w:rsid w:val="34482822"/>
    <w:rsid w:val="359861FC"/>
    <w:rsid w:val="366D74A5"/>
    <w:rsid w:val="372908F5"/>
    <w:rsid w:val="372958A6"/>
    <w:rsid w:val="37AF613B"/>
    <w:rsid w:val="397E0CDD"/>
    <w:rsid w:val="3A0A1176"/>
    <w:rsid w:val="3A2B7922"/>
    <w:rsid w:val="3B0A292D"/>
    <w:rsid w:val="3B802F09"/>
    <w:rsid w:val="3B835BE9"/>
    <w:rsid w:val="3BCE093F"/>
    <w:rsid w:val="3C220216"/>
    <w:rsid w:val="3C9B4299"/>
    <w:rsid w:val="3D066AC9"/>
    <w:rsid w:val="3D44556C"/>
    <w:rsid w:val="3D4B1738"/>
    <w:rsid w:val="3D5D232D"/>
    <w:rsid w:val="3EE53C9B"/>
    <w:rsid w:val="3EF05915"/>
    <w:rsid w:val="3EF124F8"/>
    <w:rsid w:val="3F037559"/>
    <w:rsid w:val="3F42133C"/>
    <w:rsid w:val="3F75633E"/>
    <w:rsid w:val="3F9C46C0"/>
    <w:rsid w:val="3FCD7299"/>
    <w:rsid w:val="3FCE25AD"/>
    <w:rsid w:val="3FD03DBD"/>
    <w:rsid w:val="4170383A"/>
    <w:rsid w:val="4265097F"/>
    <w:rsid w:val="42BD3182"/>
    <w:rsid w:val="43505B1D"/>
    <w:rsid w:val="43CB020F"/>
    <w:rsid w:val="443C455F"/>
    <w:rsid w:val="44A65165"/>
    <w:rsid w:val="456716CD"/>
    <w:rsid w:val="46E72F6D"/>
    <w:rsid w:val="47DE7E26"/>
    <w:rsid w:val="48222D45"/>
    <w:rsid w:val="493A0669"/>
    <w:rsid w:val="4A782604"/>
    <w:rsid w:val="4AC80C09"/>
    <w:rsid w:val="4CAF4AEA"/>
    <w:rsid w:val="4DA563F3"/>
    <w:rsid w:val="4DBD391B"/>
    <w:rsid w:val="4E400252"/>
    <w:rsid w:val="4EBB1C14"/>
    <w:rsid w:val="4F33446D"/>
    <w:rsid w:val="4FDC1A8B"/>
    <w:rsid w:val="50364BEE"/>
    <w:rsid w:val="50683A69"/>
    <w:rsid w:val="51182BD2"/>
    <w:rsid w:val="51296685"/>
    <w:rsid w:val="517D5E7F"/>
    <w:rsid w:val="51E85057"/>
    <w:rsid w:val="52C70A61"/>
    <w:rsid w:val="52FE7ABE"/>
    <w:rsid w:val="53F1207E"/>
    <w:rsid w:val="53FC3DA8"/>
    <w:rsid w:val="551A7D14"/>
    <w:rsid w:val="55293B3E"/>
    <w:rsid w:val="55DB14CD"/>
    <w:rsid w:val="59CF70E0"/>
    <w:rsid w:val="5A414133"/>
    <w:rsid w:val="5A447E85"/>
    <w:rsid w:val="5BA77A1F"/>
    <w:rsid w:val="5CD20899"/>
    <w:rsid w:val="5D9B2EB9"/>
    <w:rsid w:val="5E743720"/>
    <w:rsid w:val="5F6C7D26"/>
    <w:rsid w:val="5F837948"/>
    <w:rsid w:val="5FD119E2"/>
    <w:rsid w:val="600B57A2"/>
    <w:rsid w:val="609443E8"/>
    <w:rsid w:val="616101EA"/>
    <w:rsid w:val="61DB0252"/>
    <w:rsid w:val="62341808"/>
    <w:rsid w:val="62566050"/>
    <w:rsid w:val="6271110C"/>
    <w:rsid w:val="6322039B"/>
    <w:rsid w:val="640A7F4E"/>
    <w:rsid w:val="642848C1"/>
    <w:rsid w:val="64456226"/>
    <w:rsid w:val="6566796E"/>
    <w:rsid w:val="65B51CF5"/>
    <w:rsid w:val="65D41769"/>
    <w:rsid w:val="662C29AE"/>
    <w:rsid w:val="664A2D52"/>
    <w:rsid w:val="66D279F4"/>
    <w:rsid w:val="68053669"/>
    <w:rsid w:val="68133A0E"/>
    <w:rsid w:val="68156237"/>
    <w:rsid w:val="68512EC3"/>
    <w:rsid w:val="6922626B"/>
    <w:rsid w:val="696A2615"/>
    <w:rsid w:val="696F3CE3"/>
    <w:rsid w:val="69C57597"/>
    <w:rsid w:val="6A4521DB"/>
    <w:rsid w:val="6A903044"/>
    <w:rsid w:val="6B010B1D"/>
    <w:rsid w:val="6BA129E4"/>
    <w:rsid w:val="6BD678E0"/>
    <w:rsid w:val="6C2F0056"/>
    <w:rsid w:val="6C5D4322"/>
    <w:rsid w:val="6C7667AF"/>
    <w:rsid w:val="6DC12F91"/>
    <w:rsid w:val="6DC90930"/>
    <w:rsid w:val="6E173EFA"/>
    <w:rsid w:val="6E8276F5"/>
    <w:rsid w:val="6EC30AA3"/>
    <w:rsid w:val="6ECE3244"/>
    <w:rsid w:val="6F363271"/>
    <w:rsid w:val="6F653A48"/>
    <w:rsid w:val="6FEB3B90"/>
    <w:rsid w:val="71EB7057"/>
    <w:rsid w:val="730018B9"/>
    <w:rsid w:val="73215FA2"/>
    <w:rsid w:val="737F4F09"/>
    <w:rsid w:val="739D41FE"/>
    <w:rsid w:val="73E6405D"/>
    <w:rsid w:val="745300C4"/>
    <w:rsid w:val="75AC58BA"/>
    <w:rsid w:val="75E748D4"/>
    <w:rsid w:val="764A567A"/>
    <w:rsid w:val="776A7B6D"/>
    <w:rsid w:val="78493F1D"/>
    <w:rsid w:val="78A3686D"/>
    <w:rsid w:val="78C459B6"/>
    <w:rsid w:val="78FF78A5"/>
    <w:rsid w:val="7A49339A"/>
    <w:rsid w:val="7A5409B6"/>
    <w:rsid w:val="7B0A5C27"/>
    <w:rsid w:val="7BBF175F"/>
    <w:rsid w:val="7C2C28C1"/>
    <w:rsid w:val="7C594691"/>
    <w:rsid w:val="7C903245"/>
    <w:rsid w:val="7D274CC6"/>
    <w:rsid w:val="7DCD2E6C"/>
    <w:rsid w:val="7DE7156E"/>
    <w:rsid w:val="7E041FE0"/>
    <w:rsid w:val="7E354573"/>
    <w:rsid w:val="7F881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B5D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B5DF2"/>
    <w:rPr>
      <w:rFonts w:ascii="Calibri" w:hAnsi="Calibri"/>
      <w:kern w:val="2"/>
      <w:sz w:val="18"/>
      <w:szCs w:val="18"/>
    </w:rPr>
  </w:style>
  <w:style w:type="paragraph" w:styleId="a5">
    <w:name w:val="footer"/>
    <w:basedOn w:val="a"/>
    <w:link w:val="Char0"/>
    <w:uiPriority w:val="99"/>
    <w:unhideWhenUsed/>
    <w:rsid w:val="005B5DF2"/>
    <w:pPr>
      <w:tabs>
        <w:tab w:val="center" w:pos="4153"/>
        <w:tab w:val="right" w:pos="8306"/>
      </w:tabs>
      <w:snapToGrid w:val="0"/>
      <w:jc w:val="left"/>
    </w:pPr>
    <w:rPr>
      <w:sz w:val="18"/>
      <w:szCs w:val="18"/>
    </w:rPr>
  </w:style>
  <w:style w:type="character" w:customStyle="1" w:styleId="Char0">
    <w:name w:val="页脚 Char"/>
    <w:basedOn w:val="a0"/>
    <w:link w:val="a5"/>
    <w:uiPriority w:val="99"/>
    <w:rsid w:val="005B5DF2"/>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B5D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B5DF2"/>
    <w:rPr>
      <w:rFonts w:ascii="Calibri" w:hAnsi="Calibri"/>
      <w:kern w:val="2"/>
      <w:sz w:val="18"/>
      <w:szCs w:val="18"/>
    </w:rPr>
  </w:style>
  <w:style w:type="paragraph" w:styleId="a5">
    <w:name w:val="footer"/>
    <w:basedOn w:val="a"/>
    <w:link w:val="Char0"/>
    <w:uiPriority w:val="99"/>
    <w:unhideWhenUsed/>
    <w:rsid w:val="005B5DF2"/>
    <w:pPr>
      <w:tabs>
        <w:tab w:val="center" w:pos="4153"/>
        <w:tab w:val="right" w:pos="8306"/>
      </w:tabs>
      <w:snapToGrid w:val="0"/>
      <w:jc w:val="left"/>
    </w:pPr>
    <w:rPr>
      <w:sz w:val="18"/>
      <w:szCs w:val="18"/>
    </w:rPr>
  </w:style>
  <w:style w:type="character" w:customStyle="1" w:styleId="Char0">
    <w:name w:val="页脚 Char"/>
    <w:basedOn w:val="a0"/>
    <w:link w:val="a5"/>
    <w:uiPriority w:val="99"/>
    <w:rsid w:val="005B5DF2"/>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DELL</cp:lastModifiedBy>
  <cp:revision>19</cp:revision>
  <cp:lastPrinted>2022-10-13T01:29:00Z</cp:lastPrinted>
  <dcterms:created xsi:type="dcterms:W3CDTF">2020-08-04T14:05:00Z</dcterms:created>
  <dcterms:modified xsi:type="dcterms:W3CDTF">2022-10-13T02:03:00Z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DB781DB6AE334B9CA67D50F2D0593287</vt:lpwstr>
  </property>
</Properties>
</file>